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C679" w14:textId="7DBFA0B1" w:rsidR="0067199A" w:rsidRPr="00B22FA6" w:rsidRDefault="0067199A" w:rsidP="009269D1">
      <w:pPr>
        <w:jc w:val="center"/>
        <w:rPr>
          <w:rFonts w:cs="Arial"/>
          <w:b/>
          <w:color w:val="000000"/>
          <w:sz w:val="18"/>
          <w:szCs w:val="18"/>
        </w:rPr>
      </w:pPr>
      <w:bookmarkStart w:id="0" w:name="_Hlk51106826"/>
      <w:r w:rsidRPr="00B22FA6">
        <w:rPr>
          <w:rFonts w:cs="Arial"/>
          <w:b/>
          <w:color w:val="000000"/>
          <w:sz w:val="18"/>
          <w:szCs w:val="18"/>
        </w:rPr>
        <w:t>United Nations Development Programme</w:t>
      </w:r>
    </w:p>
    <w:p w14:paraId="5CADEFA4" w14:textId="77777777" w:rsidR="0067199A" w:rsidRPr="00B22FA6" w:rsidRDefault="0067199A" w:rsidP="0067199A">
      <w:pPr>
        <w:jc w:val="center"/>
        <w:rPr>
          <w:rFonts w:cs="Arial"/>
          <w:b/>
          <w:color w:val="000000"/>
          <w:sz w:val="18"/>
          <w:szCs w:val="18"/>
        </w:rPr>
      </w:pPr>
      <w:r w:rsidRPr="00B22FA6">
        <w:rPr>
          <w:rFonts w:cs="Arial"/>
          <w:b/>
          <w:color w:val="000000"/>
          <w:sz w:val="18"/>
          <w:szCs w:val="18"/>
        </w:rPr>
        <w:t xml:space="preserve">Country: Kyrgyz Republic </w:t>
      </w:r>
    </w:p>
    <w:p w14:paraId="17CF3EB2" w14:textId="7864EDC5" w:rsidR="0067199A" w:rsidRPr="00B22FA6" w:rsidRDefault="0067199A" w:rsidP="0067199A">
      <w:pPr>
        <w:jc w:val="center"/>
        <w:rPr>
          <w:rFonts w:cs="Arial"/>
          <w:b/>
          <w:color w:val="000000"/>
          <w:sz w:val="18"/>
          <w:szCs w:val="18"/>
        </w:rPr>
      </w:pPr>
      <w:r w:rsidRPr="00B22FA6">
        <w:rPr>
          <w:rFonts w:cs="Arial"/>
          <w:b/>
          <w:color w:val="000000"/>
          <w:sz w:val="18"/>
          <w:szCs w:val="18"/>
        </w:rPr>
        <w:t>Work Plan</w:t>
      </w:r>
      <w:r w:rsidR="002C67F6">
        <w:rPr>
          <w:rFonts w:cs="Arial"/>
          <w:b/>
          <w:color w:val="000000"/>
          <w:sz w:val="18"/>
          <w:szCs w:val="18"/>
        </w:rPr>
        <w:t xml:space="preserve"> for the period of</w:t>
      </w:r>
      <w:r w:rsidRPr="00B22FA6">
        <w:rPr>
          <w:rFonts w:cs="Arial"/>
          <w:b/>
          <w:color w:val="000000"/>
          <w:sz w:val="18"/>
          <w:szCs w:val="18"/>
        </w:rPr>
        <w:t xml:space="preserve"> </w:t>
      </w:r>
      <w:r w:rsidR="00AD52DF" w:rsidRPr="00B22FA6">
        <w:rPr>
          <w:rFonts w:cs="Arial"/>
          <w:b/>
          <w:color w:val="000000"/>
          <w:sz w:val="18"/>
          <w:szCs w:val="18"/>
        </w:rPr>
        <w:t>July</w:t>
      </w:r>
      <w:r w:rsidR="002C67F6">
        <w:rPr>
          <w:rFonts w:cs="Arial"/>
          <w:b/>
          <w:color w:val="000000"/>
          <w:sz w:val="18"/>
          <w:szCs w:val="18"/>
        </w:rPr>
        <w:t xml:space="preserve"> 1,</w:t>
      </w:r>
      <w:r w:rsidR="00AD52DF" w:rsidRPr="00B22FA6">
        <w:rPr>
          <w:rFonts w:cs="Arial"/>
          <w:b/>
          <w:color w:val="000000"/>
          <w:sz w:val="18"/>
          <w:szCs w:val="18"/>
        </w:rPr>
        <w:t xml:space="preserve"> 2020-</w:t>
      </w:r>
      <w:r w:rsidR="002C67F6">
        <w:rPr>
          <w:rFonts w:cs="Arial"/>
          <w:b/>
          <w:color w:val="000000"/>
          <w:sz w:val="18"/>
          <w:szCs w:val="18"/>
        </w:rPr>
        <w:t>June 31,</w:t>
      </w:r>
      <w:r w:rsidR="00AD52DF" w:rsidRPr="00B22FA6">
        <w:rPr>
          <w:rFonts w:cs="Arial"/>
          <w:b/>
          <w:color w:val="000000"/>
          <w:sz w:val="18"/>
          <w:szCs w:val="18"/>
        </w:rPr>
        <w:t>2021</w:t>
      </w:r>
    </w:p>
    <w:p w14:paraId="04A4FD85" w14:textId="4C5669A1" w:rsidR="0067199A" w:rsidRPr="00B22FA6" w:rsidRDefault="0067199A" w:rsidP="0067199A">
      <w:pPr>
        <w:jc w:val="center"/>
        <w:rPr>
          <w:rFonts w:cs="Arial"/>
          <w:b/>
          <w:color w:val="000000"/>
          <w:sz w:val="18"/>
          <w:szCs w:val="18"/>
        </w:rPr>
      </w:pPr>
    </w:p>
    <w:tbl>
      <w:tblPr>
        <w:tblW w:w="1077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808"/>
      </w:tblGrid>
      <w:tr w:rsidR="0067199A" w:rsidRPr="00B22FA6" w14:paraId="25DF9991" w14:textId="77777777" w:rsidTr="0085576B">
        <w:trPr>
          <w:trHeight w:val="147"/>
        </w:trPr>
        <w:tc>
          <w:tcPr>
            <w:tcW w:w="3969" w:type="dxa"/>
            <w:vAlign w:val="center"/>
          </w:tcPr>
          <w:p w14:paraId="489E9C66" w14:textId="77777777" w:rsidR="0067199A" w:rsidRPr="00B22FA6" w:rsidRDefault="0067199A" w:rsidP="0085576B">
            <w:pPr>
              <w:tabs>
                <w:tab w:val="left" w:pos="4680"/>
              </w:tabs>
              <w:jc w:val="left"/>
              <w:rPr>
                <w:rFonts w:cs="Arial"/>
                <w:b/>
                <w:bCs/>
                <w:color w:val="000000"/>
                <w:sz w:val="18"/>
                <w:szCs w:val="18"/>
              </w:rPr>
            </w:pPr>
            <w:r w:rsidRPr="00B22FA6">
              <w:rPr>
                <w:rFonts w:cs="Arial"/>
                <w:b/>
                <w:bCs/>
                <w:color w:val="000000"/>
                <w:sz w:val="18"/>
                <w:szCs w:val="18"/>
              </w:rPr>
              <w:t>Project Title</w:t>
            </w:r>
          </w:p>
        </w:tc>
        <w:tc>
          <w:tcPr>
            <w:tcW w:w="6808" w:type="dxa"/>
            <w:shd w:val="clear" w:color="auto" w:fill="auto"/>
            <w:vAlign w:val="center"/>
          </w:tcPr>
          <w:p w14:paraId="07E2E108" w14:textId="24F917D8" w:rsidR="0067199A" w:rsidRPr="00B22FA6" w:rsidRDefault="000678E4" w:rsidP="0085576B">
            <w:pPr>
              <w:tabs>
                <w:tab w:val="left" w:pos="4680"/>
              </w:tabs>
              <w:spacing w:after="0" w:line="240" w:lineRule="exact"/>
              <w:rPr>
                <w:rFonts w:cs="Arial"/>
                <w:b/>
                <w:bCs/>
                <w:sz w:val="18"/>
                <w:szCs w:val="18"/>
              </w:rPr>
            </w:pPr>
            <w:r w:rsidRPr="00B22FA6">
              <w:rPr>
                <w:rFonts w:cs="Arial"/>
                <w:b/>
                <w:bCs/>
                <w:sz w:val="18"/>
                <w:szCs w:val="18"/>
              </w:rPr>
              <w:t>Kyrgyzstan Integrated National Financing Framework (K-INFF)</w:t>
            </w:r>
          </w:p>
        </w:tc>
      </w:tr>
      <w:tr w:rsidR="0067199A" w:rsidRPr="00B22FA6" w14:paraId="6F96EA5D" w14:textId="77777777" w:rsidTr="0085576B">
        <w:trPr>
          <w:trHeight w:val="966"/>
        </w:trPr>
        <w:tc>
          <w:tcPr>
            <w:tcW w:w="3969" w:type="dxa"/>
            <w:vAlign w:val="center"/>
          </w:tcPr>
          <w:p w14:paraId="0E132938" w14:textId="77777777" w:rsidR="0067199A" w:rsidRPr="00B22FA6" w:rsidRDefault="0067199A" w:rsidP="0085576B">
            <w:pPr>
              <w:tabs>
                <w:tab w:val="left" w:pos="4680"/>
              </w:tabs>
              <w:jc w:val="left"/>
              <w:rPr>
                <w:rFonts w:cs="Arial"/>
                <w:color w:val="000000"/>
                <w:sz w:val="18"/>
                <w:szCs w:val="18"/>
              </w:rPr>
            </w:pPr>
            <w:r w:rsidRPr="00B22FA6">
              <w:rPr>
                <w:rFonts w:cs="Arial"/>
                <w:b/>
                <w:bCs/>
                <w:color w:val="000000"/>
                <w:sz w:val="18"/>
                <w:szCs w:val="18"/>
              </w:rPr>
              <w:t>UNDAF/CP Outcome(s):</w:t>
            </w:r>
            <w:r w:rsidRPr="00B22FA6">
              <w:rPr>
                <w:rFonts w:cs="Arial"/>
                <w:color w:val="000000"/>
                <w:sz w:val="18"/>
                <w:szCs w:val="18"/>
              </w:rPr>
              <w:tab/>
            </w:r>
          </w:p>
          <w:p w14:paraId="1020FF25" w14:textId="77777777" w:rsidR="0067199A" w:rsidRPr="00B22FA6" w:rsidRDefault="0067199A" w:rsidP="0085576B">
            <w:pPr>
              <w:tabs>
                <w:tab w:val="left" w:pos="4680"/>
              </w:tabs>
              <w:jc w:val="left"/>
              <w:rPr>
                <w:rFonts w:cs="Arial"/>
                <w:color w:val="000000"/>
                <w:sz w:val="18"/>
                <w:szCs w:val="18"/>
              </w:rPr>
            </w:pPr>
          </w:p>
        </w:tc>
        <w:tc>
          <w:tcPr>
            <w:tcW w:w="6808" w:type="dxa"/>
          </w:tcPr>
          <w:p w14:paraId="39E37E4A" w14:textId="77777777" w:rsidR="0067199A" w:rsidRPr="00BD4CB2" w:rsidRDefault="0067199A" w:rsidP="0085576B">
            <w:pPr>
              <w:tabs>
                <w:tab w:val="left" w:pos="4680"/>
              </w:tabs>
              <w:spacing w:after="0" w:line="240" w:lineRule="exact"/>
              <w:rPr>
                <w:rFonts w:cs="Arial"/>
                <w:sz w:val="18"/>
                <w:szCs w:val="18"/>
              </w:rPr>
            </w:pPr>
            <w:r w:rsidRPr="00BD4CB2">
              <w:rPr>
                <w:rFonts w:cs="Arial"/>
                <w:b/>
                <w:sz w:val="18"/>
                <w:szCs w:val="18"/>
              </w:rPr>
              <w:t>Outcome 1:</w:t>
            </w:r>
            <w:r w:rsidRPr="00BD4CB2">
              <w:rPr>
                <w:rFonts w:cs="Arial"/>
                <w:sz w:val="18"/>
                <w:szCs w:val="18"/>
              </w:rPr>
              <w:t xml:space="preserve">  By 2022, inclusive and sustainable industrial, agricultural and rural development contribute to economic growth, decent work, improved livelihoods, food security and nutrition, especially among women and vulnerable groups</w:t>
            </w:r>
          </w:p>
          <w:p w14:paraId="5CE8F1F3" w14:textId="3258FFD7" w:rsidR="00AA2E61" w:rsidRPr="00BD4CB2" w:rsidRDefault="00AA2E61" w:rsidP="0085576B">
            <w:pPr>
              <w:tabs>
                <w:tab w:val="left" w:pos="4680"/>
              </w:tabs>
              <w:spacing w:after="0" w:line="240" w:lineRule="exact"/>
              <w:rPr>
                <w:rFonts w:cs="Arial"/>
                <w:sz w:val="18"/>
                <w:szCs w:val="18"/>
              </w:rPr>
            </w:pPr>
            <w:r w:rsidRPr="00BD4CB2">
              <w:rPr>
                <w:rFonts w:cs="Arial"/>
                <w:b/>
                <w:bCs/>
                <w:sz w:val="18"/>
                <w:szCs w:val="18"/>
              </w:rPr>
              <w:t xml:space="preserve">Outcome 4: </w:t>
            </w:r>
            <w:r w:rsidRPr="00BD4CB2">
              <w:rPr>
                <w:rFonts w:cs="Arial"/>
                <w:sz w:val="18"/>
                <w:szCs w:val="18"/>
              </w:rPr>
              <w:t xml:space="preserve"> By 2022, social protection, health and education systems are more effective and inclusive, and provide quality services.</w:t>
            </w:r>
          </w:p>
        </w:tc>
      </w:tr>
      <w:tr w:rsidR="0067199A" w:rsidRPr="00B22FA6" w14:paraId="72B13563" w14:textId="77777777" w:rsidTr="0085576B">
        <w:trPr>
          <w:trHeight w:val="806"/>
        </w:trPr>
        <w:tc>
          <w:tcPr>
            <w:tcW w:w="3969" w:type="dxa"/>
            <w:vAlign w:val="center"/>
          </w:tcPr>
          <w:p w14:paraId="0BA9F1FE" w14:textId="77777777" w:rsidR="0067199A" w:rsidRPr="00B22FA6" w:rsidRDefault="0067199A" w:rsidP="0085576B">
            <w:pPr>
              <w:tabs>
                <w:tab w:val="left" w:pos="4680"/>
              </w:tabs>
              <w:jc w:val="left"/>
              <w:rPr>
                <w:rFonts w:cs="Arial"/>
                <w:b/>
                <w:bCs/>
                <w:color w:val="000000"/>
                <w:sz w:val="18"/>
                <w:szCs w:val="18"/>
              </w:rPr>
            </w:pPr>
            <w:r w:rsidRPr="00B22FA6">
              <w:rPr>
                <w:rFonts w:cs="Arial"/>
                <w:b/>
                <w:bCs/>
                <w:color w:val="000000"/>
                <w:sz w:val="18"/>
                <w:szCs w:val="18"/>
              </w:rPr>
              <w:t>CPD Output(s):</w:t>
            </w:r>
          </w:p>
        </w:tc>
        <w:tc>
          <w:tcPr>
            <w:tcW w:w="6808" w:type="dxa"/>
          </w:tcPr>
          <w:p w14:paraId="166A0D4F" w14:textId="77777777" w:rsidR="0067199A" w:rsidRPr="00BD4CB2" w:rsidRDefault="0067199A" w:rsidP="0085576B">
            <w:pPr>
              <w:tabs>
                <w:tab w:val="left" w:pos="4680"/>
              </w:tabs>
              <w:spacing w:after="0" w:line="240" w:lineRule="exact"/>
              <w:rPr>
                <w:rFonts w:cs="Arial"/>
                <w:sz w:val="18"/>
                <w:szCs w:val="18"/>
              </w:rPr>
            </w:pPr>
            <w:r w:rsidRPr="00BD4CB2">
              <w:rPr>
                <w:rFonts w:cs="Arial"/>
                <w:b/>
                <w:sz w:val="18"/>
                <w:szCs w:val="18"/>
              </w:rPr>
              <w:t>Output 1.1.</w:t>
            </w:r>
            <w:r w:rsidRPr="00BD4CB2">
              <w:rPr>
                <w:rFonts w:cs="Arial"/>
                <w:b/>
                <w:bCs/>
                <w:sz w:val="18"/>
                <w:szCs w:val="18"/>
                <w:lang w:val="en-US"/>
              </w:rPr>
              <w:t xml:space="preserve"> </w:t>
            </w:r>
            <w:r w:rsidRPr="00BD4CB2">
              <w:rPr>
                <w:rFonts w:cs="Arial"/>
                <w:sz w:val="18"/>
                <w:szCs w:val="18"/>
              </w:rPr>
              <w:t>Policy frameworks and institutional mechanisms enabled at the national and subnational levels for sustainable, resilient, inclusive and gender-responsive economic growth</w:t>
            </w:r>
          </w:p>
          <w:p w14:paraId="11B548A9" w14:textId="04573057" w:rsidR="00A06C0C" w:rsidRPr="00BD4CB2" w:rsidRDefault="00A06C0C" w:rsidP="0085576B">
            <w:pPr>
              <w:tabs>
                <w:tab w:val="left" w:pos="4680"/>
              </w:tabs>
              <w:spacing w:after="0" w:line="240" w:lineRule="exact"/>
              <w:rPr>
                <w:rFonts w:cs="Arial"/>
                <w:b/>
                <w:sz w:val="18"/>
                <w:szCs w:val="18"/>
              </w:rPr>
            </w:pPr>
            <w:r w:rsidRPr="00BD4CB2">
              <w:rPr>
                <w:rFonts w:cs="Arial"/>
                <w:b/>
                <w:sz w:val="18"/>
                <w:szCs w:val="18"/>
              </w:rPr>
              <w:t xml:space="preserve">Output 4.3. </w:t>
            </w:r>
            <w:r w:rsidRPr="00BD4CB2">
              <w:rPr>
                <w:rFonts w:cs="Arial"/>
                <w:bCs/>
                <w:sz w:val="18"/>
                <w:szCs w:val="18"/>
              </w:rPr>
              <w:t>Education system is capable to provide safe environment, quality, inclusive learning and development for all.</w:t>
            </w:r>
          </w:p>
        </w:tc>
      </w:tr>
      <w:tr w:rsidR="0067199A" w:rsidRPr="00B22FA6" w14:paraId="612F9DA8" w14:textId="77777777" w:rsidTr="0085576B">
        <w:trPr>
          <w:trHeight w:val="1149"/>
        </w:trPr>
        <w:tc>
          <w:tcPr>
            <w:tcW w:w="3969" w:type="dxa"/>
            <w:vAlign w:val="center"/>
          </w:tcPr>
          <w:p w14:paraId="135A076F" w14:textId="2FFAD4BA" w:rsidR="0067199A" w:rsidRPr="00B22FA6" w:rsidRDefault="0067199A" w:rsidP="0085576B">
            <w:pPr>
              <w:tabs>
                <w:tab w:val="left" w:pos="4680"/>
              </w:tabs>
              <w:jc w:val="left"/>
              <w:rPr>
                <w:rFonts w:cs="Arial"/>
                <w:b/>
                <w:bCs/>
                <w:color w:val="000000"/>
                <w:sz w:val="18"/>
                <w:szCs w:val="18"/>
              </w:rPr>
            </w:pPr>
            <w:r w:rsidRPr="00B22FA6">
              <w:rPr>
                <w:rFonts w:cs="Arial"/>
                <w:b/>
                <w:bCs/>
                <w:color w:val="000000"/>
                <w:sz w:val="18"/>
                <w:szCs w:val="18"/>
              </w:rPr>
              <w:t>Expected Project Ou</w:t>
            </w:r>
            <w:r w:rsidR="000678E4" w:rsidRPr="00B22FA6">
              <w:rPr>
                <w:rFonts w:cs="Arial"/>
                <w:b/>
                <w:bCs/>
                <w:color w:val="000000"/>
                <w:sz w:val="18"/>
                <w:szCs w:val="18"/>
              </w:rPr>
              <w:t>t</w:t>
            </w:r>
            <w:r w:rsidR="00875C5D">
              <w:rPr>
                <w:rFonts w:cs="Arial"/>
                <w:b/>
                <w:bCs/>
                <w:color w:val="000000"/>
                <w:sz w:val="18"/>
                <w:szCs w:val="18"/>
              </w:rPr>
              <w:t>put</w:t>
            </w:r>
            <w:r w:rsidRPr="00B22FA6">
              <w:rPr>
                <w:rFonts w:cs="Arial"/>
                <w:b/>
                <w:bCs/>
                <w:color w:val="000000"/>
                <w:sz w:val="18"/>
                <w:szCs w:val="18"/>
              </w:rPr>
              <w:t>(s):</w:t>
            </w:r>
            <w:r w:rsidRPr="00B22FA6">
              <w:rPr>
                <w:rFonts w:cs="Arial"/>
                <w:b/>
                <w:bCs/>
                <w:color w:val="000000"/>
                <w:sz w:val="18"/>
                <w:szCs w:val="18"/>
              </w:rPr>
              <w:tab/>
            </w:r>
          </w:p>
          <w:p w14:paraId="7FDBF986" w14:textId="77777777" w:rsidR="0067199A" w:rsidRPr="00B22FA6" w:rsidRDefault="0067199A" w:rsidP="0085576B">
            <w:pPr>
              <w:tabs>
                <w:tab w:val="left" w:pos="4680"/>
              </w:tabs>
              <w:jc w:val="left"/>
              <w:rPr>
                <w:rFonts w:cs="Arial"/>
                <w:i/>
                <w:color w:val="000000"/>
                <w:sz w:val="18"/>
                <w:szCs w:val="18"/>
                <w:shd w:val="clear" w:color="auto" w:fill="E0E0E0"/>
              </w:rPr>
            </w:pPr>
          </w:p>
        </w:tc>
        <w:tc>
          <w:tcPr>
            <w:tcW w:w="6808" w:type="dxa"/>
            <w:vAlign w:val="center"/>
          </w:tcPr>
          <w:p w14:paraId="35007F78" w14:textId="5DF8E8CF" w:rsidR="0067199A" w:rsidRPr="00B22FA6" w:rsidRDefault="0067199A" w:rsidP="0085576B">
            <w:pPr>
              <w:pStyle w:val="a5"/>
              <w:shd w:val="clear" w:color="auto" w:fill="FFFFFF"/>
              <w:spacing w:after="0"/>
              <w:ind w:left="0"/>
              <w:rPr>
                <w:rFonts w:cs="Arial"/>
                <w:bCs/>
                <w:sz w:val="18"/>
                <w:szCs w:val="18"/>
              </w:rPr>
            </w:pPr>
            <w:r w:rsidRPr="00B22FA6">
              <w:rPr>
                <w:rFonts w:cs="Arial"/>
                <w:b/>
                <w:sz w:val="18"/>
                <w:szCs w:val="18"/>
                <w:u w:val="single"/>
              </w:rPr>
              <w:t>Ou</w:t>
            </w:r>
            <w:r w:rsidR="000678E4" w:rsidRPr="00B22FA6">
              <w:rPr>
                <w:rFonts w:cs="Arial"/>
                <w:b/>
                <w:sz w:val="18"/>
                <w:szCs w:val="18"/>
                <w:u w:val="single"/>
              </w:rPr>
              <w:t>t</w:t>
            </w:r>
            <w:r w:rsidR="00875C5D">
              <w:rPr>
                <w:rFonts w:cs="Arial"/>
                <w:b/>
                <w:sz w:val="18"/>
                <w:szCs w:val="18"/>
                <w:u w:val="single"/>
              </w:rPr>
              <w:t xml:space="preserve">put </w:t>
            </w:r>
            <w:proofErr w:type="gramStart"/>
            <w:r w:rsidR="00875C5D">
              <w:rPr>
                <w:rFonts w:cs="Arial"/>
                <w:b/>
                <w:sz w:val="18"/>
                <w:szCs w:val="18"/>
                <w:u w:val="single"/>
              </w:rPr>
              <w:t>1</w:t>
            </w:r>
            <w:r w:rsidR="00875C5D">
              <w:rPr>
                <w:rFonts w:cs="Arial"/>
                <w:b/>
                <w:sz w:val="18"/>
                <w:szCs w:val="18"/>
              </w:rPr>
              <w:t xml:space="preserve"> </w:t>
            </w:r>
            <w:r w:rsidRPr="00B22FA6">
              <w:rPr>
                <w:rFonts w:cs="Arial"/>
                <w:b/>
                <w:sz w:val="18"/>
                <w:szCs w:val="18"/>
              </w:rPr>
              <w:t>:</w:t>
            </w:r>
            <w:proofErr w:type="gramEnd"/>
            <w:r w:rsidRPr="00B22FA6">
              <w:rPr>
                <w:rFonts w:cs="Arial"/>
                <w:b/>
                <w:sz w:val="18"/>
                <w:szCs w:val="18"/>
              </w:rPr>
              <w:t xml:space="preserve"> </w:t>
            </w:r>
            <w:r w:rsidR="000678E4" w:rsidRPr="00B22FA6">
              <w:rPr>
                <w:rFonts w:cs="Arial"/>
                <w:bCs/>
                <w:sz w:val="18"/>
                <w:szCs w:val="18"/>
              </w:rPr>
              <w:t>Kyrgyzstan has stronger evidence for an improved policy framework for public and private finance to deliver in NDS/SDGs.</w:t>
            </w:r>
          </w:p>
          <w:p w14:paraId="6F26E6BF" w14:textId="6333CE6B" w:rsidR="0067199A" w:rsidRPr="00B22FA6" w:rsidRDefault="0067199A" w:rsidP="0085576B">
            <w:pPr>
              <w:pStyle w:val="a5"/>
              <w:shd w:val="clear" w:color="auto" w:fill="FFFFFF"/>
              <w:spacing w:after="0"/>
              <w:ind w:left="0"/>
              <w:rPr>
                <w:rFonts w:cs="Arial"/>
                <w:sz w:val="18"/>
                <w:szCs w:val="18"/>
              </w:rPr>
            </w:pPr>
            <w:r w:rsidRPr="00B22FA6">
              <w:rPr>
                <w:rFonts w:cs="Arial"/>
                <w:b/>
                <w:sz w:val="18"/>
                <w:szCs w:val="18"/>
                <w:u w:val="single"/>
              </w:rPr>
              <w:t>Out</w:t>
            </w:r>
            <w:r w:rsidR="00875C5D">
              <w:rPr>
                <w:rFonts w:cs="Arial"/>
                <w:b/>
                <w:sz w:val="18"/>
                <w:szCs w:val="18"/>
                <w:u w:val="single"/>
              </w:rPr>
              <w:t>put</w:t>
            </w:r>
            <w:r w:rsidRPr="00B22FA6">
              <w:rPr>
                <w:rFonts w:cs="Arial"/>
                <w:b/>
                <w:sz w:val="18"/>
                <w:szCs w:val="18"/>
                <w:u w:val="single"/>
              </w:rPr>
              <w:t xml:space="preserve"> 2:</w:t>
            </w:r>
            <w:r w:rsidRPr="00B22FA6">
              <w:rPr>
                <w:rFonts w:cs="Arial"/>
                <w:sz w:val="18"/>
                <w:szCs w:val="18"/>
              </w:rPr>
              <w:t xml:space="preserve"> </w:t>
            </w:r>
            <w:r w:rsidR="000678E4" w:rsidRPr="00B22FA6">
              <w:rPr>
                <w:rFonts w:cs="Arial"/>
                <w:sz w:val="18"/>
                <w:szCs w:val="18"/>
              </w:rPr>
              <w:t>Kyrgyzstan has an improved strategic planning and financing system to support NDS/SDGs implementation.</w:t>
            </w:r>
          </w:p>
          <w:p w14:paraId="3DBEF0FB" w14:textId="4C651C3B" w:rsidR="0067199A" w:rsidRPr="00B22FA6" w:rsidRDefault="0067199A" w:rsidP="0085576B">
            <w:pPr>
              <w:pStyle w:val="a5"/>
              <w:shd w:val="clear" w:color="auto" w:fill="FFFFFF"/>
              <w:spacing w:after="0"/>
              <w:ind w:left="0"/>
              <w:rPr>
                <w:rFonts w:cs="Arial"/>
                <w:bCs/>
                <w:sz w:val="18"/>
                <w:szCs w:val="18"/>
              </w:rPr>
            </w:pPr>
            <w:r w:rsidRPr="00B22FA6">
              <w:rPr>
                <w:rFonts w:cs="Arial"/>
                <w:b/>
                <w:sz w:val="18"/>
                <w:szCs w:val="18"/>
                <w:u w:val="single"/>
              </w:rPr>
              <w:t>Out</w:t>
            </w:r>
            <w:r w:rsidR="00875C5D">
              <w:rPr>
                <w:rFonts w:cs="Arial"/>
                <w:b/>
                <w:sz w:val="18"/>
                <w:szCs w:val="18"/>
                <w:u w:val="single"/>
              </w:rPr>
              <w:t>put</w:t>
            </w:r>
            <w:r w:rsidRPr="00B22FA6">
              <w:rPr>
                <w:rFonts w:cs="Arial"/>
                <w:b/>
                <w:sz w:val="18"/>
                <w:szCs w:val="18"/>
                <w:u w:val="single"/>
              </w:rPr>
              <w:t xml:space="preserve"> 3:</w:t>
            </w:r>
            <w:r w:rsidRPr="00B22FA6">
              <w:rPr>
                <w:rFonts w:cs="Arial"/>
                <w:b/>
                <w:sz w:val="18"/>
                <w:szCs w:val="18"/>
              </w:rPr>
              <w:t xml:space="preserve"> </w:t>
            </w:r>
            <w:r w:rsidR="000678E4" w:rsidRPr="00B22FA6">
              <w:rPr>
                <w:rFonts w:cs="Arial"/>
                <w:bCs/>
                <w:sz w:val="18"/>
                <w:szCs w:val="18"/>
              </w:rPr>
              <w:t>Kyrgyzstan has improved monitoring and oversight for NDS/SDG implementation</w:t>
            </w:r>
          </w:p>
        </w:tc>
      </w:tr>
      <w:tr w:rsidR="0067199A" w:rsidRPr="00B22FA6" w14:paraId="4C47055F" w14:textId="77777777" w:rsidTr="0085576B">
        <w:trPr>
          <w:trHeight w:val="318"/>
        </w:trPr>
        <w:tc>
          <w:tcPr>
            <w:tcW w:w="3969" w:type="dxa"/>
            <w:vAlign w:val="center"/>
          </w:tcPr>
          <w:p w14:paraId="7AC01304" w14:textId="00AEA61D" w:rsidR="0067199A" w:rsidRPr="00B22FA6" w:rsidRDefault="0067199A" w:rsidP="0085576B">
            <w:pPr>
              <w:tabs>
                <w:tab w:val="left" w:pos="4680"/>
              </w:tabs>
              <w:rPr>
                <w:rFonts w:cs="Arial"/>
                <w:i/>
                <w:color w:val="000000"/>
                <w:sz w:val="18"/>
                <w:szCs w:val="18"/>
                <w:shd w:val="clear" w:color="auto" w:fill="E0E0E0"/>
              </w:rPr>
            </w:pPr>
            <w:r w:rsidRPr="00B22FA6">
              <w:rPr>
                <w:rFonts w:cs="Arial"/>
                <w:b/>
                <w:bCs/>
                <w:color w:val="000000"/>
                <w:sz w:val="18"/>
                <w:szCs w:val="18"/>
              </w:rPr>
              <w:t>Implementing Part</w:t>
            </w:r>
            <w:r w:rsidR="000678E4" w:rsidRPr="00B22FA6">
              <w:rPr>
                <w:rFonts w:cs="Arial"/>
                <w:b/>
                <w:bCs/>
                <w:color w:val="000000"/>
                <w:sz w:val="18"/>
                <w:szCs w:val="18"/>
              </w:rPr>
              <w:t>ner</w:t>
            </w:r>
            <w:r w:rsidR="005417AA" w:rsidRPr="00B22FA6">
              <w:rPr>
                <w:rFonts w:cs="Arial"/>
                <w:b/>
                <w:bCs/>
                <w:color w:val="000000"/>
                <w:sz w:val="18"/>
                <w:szCs w:val="18"/>
              </w:rPr>
              <w:t>s</w:t>
            </w:r>
            <w:r w:rsidRPr="00B22FA6">
              <w:rPr>
                <w:rFonts w:cs="Arial"/>
                <w:b/>
                <w:bCs/>
                <w:color w:val="000000"/>
                <w:sz w:val="18"/>
                <w:szCs w:val="18"/>
              </w:rPr>
              <w:t>:</w:t>
            </w:r>
          </w:p>
        </w:tc>
        <w:tc>
          <w:tcPr>
            <w:tcW w:w="6808" w:type="dxa"/>
            <w:vAlign w:val="center"/>
          </w:tcPr>
          <w:p w14:paraId="2EF830DB" w14:textId="77777777" w:rsidR="0067199A" w:rsidRPr="00B22FA6" w:rsidRDefault="000678E4" w:rsidP="0085576B">
            <w:pPr>
              <w:tabs>
                <w:tab w:val="left" w:pos="4680"/>
              </w:tabs>
              <w:rPr>
                <w:rFonts w:cs="Arial"/>
                <w:color w:val="000000"/>
                <w:sz w:val="18"/>
                <w:szCs w:val="18"/>
                <w:shd w:val="clear" w:color="auto" w:fill="E0E0E0"/>
              </w:rPr>
            </w:pPr>
            <w:r w:rsidRPr="00B22FA6">
              <w:rPr>
                <w:rFonts w:cs="Arial"/>
                <w:color w:val="000000"/>
                <w:sz w:val="18"/>
                <w:szCs w:val="18"/>
                <w:shd w:val="clear" w:color="auto" w:fill="E0E0E0"/>
              </w:rPr>
              <w:t>UNDP (Lead)</w:t>
            </w:r>
          </w:p>
          <w:p w14:paraId="35A66A41" w14:textId="5D686B08" w:rsidR="000678E4" w:rsidRPr="00B22FA6" w:rsidRDefault="000678E4" w:rsidP="0085576B">
            <w:pPr>
              <w:tabs>
                <w:tab w:val="left" w:pos="4680"/>
              </w:tabs>
              <w:rPr>
                <w:rFonts w:cs="Arial"/>
                <w:color w:val="000000"/>
                <w:sz w:val="18"/>
                <w:szCs w:val="18"/>
                <w:shd w:val="clear" w:color="auto" w:fill="E0E0E0"/>
              </w:rPr>
            </w:pPr>
            <w:r w:rsidRPr="00B22FA6">
              <w:rPr>
                <w:rFonts w:cs="Arial"/>
                <w:color w:val="000000"/>
                <w:sz w:val="18"/>
                <w:szCs w:val="18"/>
                <w:shd w:val="clear" w:color="auto" w:fill="E0E0E0"/>
              </w:rPr>
              <w:t>UNICEF</w:t>
            </w:r>
            <w:r w:rsidR="00673432">
              <w:rPr>
                <w:rFonts w:cs="Arial"/>
                <w:color w:val="000000"/>
                <w:sz w:val="18"/>
                <w:szCs w:val="18"/>
                <w:shd w:val="clear" w:color="auto" w:fill="E0E0E0"/>
              </w:rPr>
              <w:t xml:space="preserve"> (PUNO)</w:t>
            </w:r>
          </w:p>
        </w:tc>
      </w:tr>
      <w:tr w:rsidR="0067199A" w:rsidRPr="00B22FA6" w14:paraId="32FD9B2E" w14:textId="77777777" w:rsidTr="0085576B">
        <w:trPr>
          <w:trHeight w:val="605"/>
        </w:trPr>
        <w:tc>
          <w:tcPr>
            <w:tcW w:w="3969" w:type="dxa"/>
            <w:vAlign w:val="center"/>
          </w:tcPr>
          <w:p w14:paraId="5BA5EB78" w14:textId="77777777" w:rsidR="0067199A" w:rsidRPr="00B22FA6" w:rsidRDefault="0067199A" w:rsidP="0085576B">
            <w:pPr>
              <w:tabs>
                <w:tab w:val="left" w:pos="4680"/>
              </w:tabs>
              <w:jc w:val="left"/>
              <w:rPr>
                <w:rFonts w:cs="Arial"/>
                <w:b/>
                <w:bCs/>
                <w:color w:val="000000"/>
                <w:sz w:val="18"/>
                <w:szCs w:val="18"/>
              </w:rPr>
            </w:pPr>
            <w:r w:rsidRPr="00B22FA6">
              <w:rPr>
                <w:rFonts w:cs="Arial"/>
                <w:b/>
                <w:bCs/>
                <w:color w:val="000000"/>
                <w:sz w:val="18"/>
                <w:szCs w:val="18"/>
              </w:rPr>
              <w:t>National Partners:</w:t>
            </w:r>
          </w:p>
        </w:tc>
        <w:tc>
          <w:tcPr>
            <w:tcW w:w="6808" w:type="dxa"/>
            <w:vAlign w:val="center"/>
          </w:tcPr>
          <w:p w14:paraId="07475242" w14:textId="29128B54" w:rsidR="0067199A" w:rsidRPr="00B22FA6" w:rsidRDefault="0067199A" w:rsidP="0085576B">
            <w:pPr>
              <w:tabs>
                <w:tab w:val="left" w:pos="4680"/>
              </w:tabs>
              <w:spacing w:after="0"/>
              <w:rPr>
                <w:rFonts w:cs="Arial"/>
                <w:sz w:val="18"/>
                <w:szCs w:val="18"/>
              </w:rPr>
            </w:pPr>
            <w:bookmarkStart w:id="1" w:name="_Hlk507070584"/>
            <w:r w:rsidRPr="00B22FA6">
              <w:rPr>
                <w:rFonts w:cs="Arial"/>
                <w:sz w:val="18"/>
                <w:szCs w:val="18"/>
              </w:rPr>
              <w:t>Office of the President</w:t>
            </w:r>
          </w:p>
          <w:p w14:paraId="562B6486" w14:textId="2F4C72E1" w:rsidR="0067199A" w:rsidRPr="00B22FA6" w:rsidRDefault="000678E4" w:rsidP="0085576B">
            <w:pPr>
              <w:tabs>
                <w:tab w:val="left" w:pos="4680"/>
              </w:tabs>
              <w:spacing w:after="0"/>
              <w:rPr>
                <w:rFonts w:cs="Arial"/>
                <w:sz w:val="18"/>
                <w:szCs w:val="18"/>
              </w:rPr>
            </w:pPr>
            <w:r w:rsidRPr="00B22FA6">
              <w:rPr>
                <w:rFonts w:cs="Arial"/>
                <w:sz w:val="18"/>
                <w:szCs w:val="18"/>
              </w:rPr>
              <w:t>Office of the Government</w:t>
            </w:r>
          </w:p>
          <w:p w14:paraId="27A9AA79" w14:textId="09799B35" w:rsidR="0067199A" w:rsidRPr="00B22FA6" w:rsidRDefault="0067199A" w:rsidP="0085576B">
            <w:pPr>
              <w:tabs>
                <w:tab w:val="left" w:pos="4680"/>
              </w:tabs>
              <w:spacing w:after="0"/>
              <w:rPr>
                <w:rFonts w:cs="Arial"/>
                <w:sz w:val="18"/>
                <w:szCs w:val="18"/>
              </w:rPr>
            </w:pPr>
            <w:r w:rsidRPr="00B22FA6">
              <w:rPr>
                <w:rFonts w:cs="Arial"/>
                <w:sz w:val="18"/>
                <w:szCs w:val="18"/>
              </w:rPr>
              <w:t xml:space="preserve">Ministry of </w:t>
            </w:r>
            <w:r w:rsidR="00B65347" w:rsidRPr="00B22FA6">
              <w:rPr>
                <w:rFonts w:cs="Arial"/>
                <w:sz w:val="18"/>
                <w:szCs w:val="18"/>
              </w:rPr>
              <w:t>E</w:t>
            </w:r>
            <w:r w:rsidRPr="00B22FA6">
              <w:rPr>
                <w:rFonts w:cs="Arial"/>
                <w:sz w:val="18"/>
                <w:szCs w:val="18"/>
              </w:rPr>
              <w:t>conomy</w:t>
            </w:r>
            <w:r w:rsidR="000678E4" w:rsidRPr="00B22FA6">
              <w:rPr>
                <w:rFonts w:cs="Arial"/>
                <w:sz w:val="18"/>
                <w:szCs w:val="18"/>
              </w:rPr>
              <w:t>, Ministry of Finance</w:t>
            </w:r>
            <w:bookmarkEnd w:id="1"/>
            <w:r w:rsidR="007A5F85">
              <w:rPr>
                <w:rFonts w:cs="Arial"/>
                <w:sz w:val="18"/>
                <w:szCs w:val="18"/>
              </w:rPr>
              <w:t xml:space="preserve">, </w:t>
            </w:r>
            <w:r w:rsidR="007A5F85" w:rsidRPr="00BD4CB2">
              <w:rPr>
                <w:rFonts w:cs="Arial"/>
                <w:sz w:val="18"/>
                <w:szCs w:val="18"/>
              </w:rPr>
              <w:t>Ministry of Education and Science</w:t>
            </w:r>
          </w:p>
        </w:tc>
      </w:tr>
      <w:tr w:rsidR="0067199A" w:rsidRPr="00B22FA6" w14:paraId="5C5989CF" w14:textId="77777777" w:rsidTr="0085576B">
        <w:trPr>
          <w:trHeight w:val="605"/>
        </w:trPr>
        <w:tc>
          <w:tcPr>
            <w:tcW w:w="10777" w:type="dxa"/>
            <w:gridSpan w:val="2"/>
            <w:vAlign w:val="center"/>
          </w:tcPr>
          <w:p w14:paraId="595AEBF0" w14:textId="57C84D2E" w:rsidR="000678E4" w:rsidRPr="00B22FA6" w:rsidRDefault="000678E4" w:rsidP="000678E4">
            <w:pPr>
              <w:tabs>
                <w:tab w:val="left" w:pos="4680"/>
              </w:tabs>
              <w:jc w:val="center"/>
              <w:rPr>
                <w:rFonts w:cs="Arial"/>
                <w:b/>
                <w:iCs/>
                <w:sz w:val="18"/>
                <w:szCs w:val="18"/>
              </w:rPr>
            </w:pPr>
            <w:r w:rsidRPr="00B22FA6">
              <w:rPr>
                <w:rFonts w:cs="Arial"/>
                <w:b/>
                <w:iCs/>
                <w:sz w:val="18"/>
                <w:szCs w:val="18"/>
              </w:rPr>
              <w:t>Brief Description</w:t>
            </w:r>
          </w:p>
          <w:p w14:paraId="0DC1BC17" w14:textId="6F4EE937" w:rsidR="0067199A" w:rsidRPr="00B22FA6" w:rsidRDefault="000678E4" w:rsidP="005417AA">
            <w:pPr>
              <w:spacing w:after="200"/>
              <w:rPr>
                <w:rFonts w:eastAsia="Calibri" w:cs="Arial"/>
                <w:sz w:val="18"/>
                <w:szCs w:val="18"/>
                <w:lang w:val="en-US"/>
              </w:rPr>
            </w:pPr>
            <w:r w:rsidRPr="00B22FA6">
              <w:rPr>
                <w:rFonts w:eastAsia="Calibri" w:cs="Arial"/>
                <w:sz w:val="18"/>
                <w:szCs w:val="18"/>
              </w:rPr>
              <w:t>As part of the</w:t>
            </w:r>
            <w:r w:rsidRPr="00B22FA6">
              <w:rPr>
                <w:rFonts w:eastAsia="Calibri" w:cs="Arial"/>
                <w:sz w:val="18"/>
                <w:szCs w:val="18"/>
                <w:lang w:val="en-US"/>
              </w:rPr>
              <w:t xml:space="preserve"> Joint </w:t>
            </w:r>
            <w:proofErr w:type="spellStart"/>
            <w:r w:rsidRPr="00B22FA6">
              <w:rPr>
                <w:rFonts w:eastAsia="Calibri" w:cs="Arial"/>
                <w:sz w:val="18"/>
                <w:szCs w:val="18"/>
                <w:lang w:val="en-US"/>
              </w:rPr>
              <w:t>Programme</w:t>
            </w:r>
            <w:proofErr w:type="spellEnd"/>
            <w:r w:rsidRPr="00B22FA6">
              <w:rPr>
                <w:rFonts w:eastAsia="Calibri" w:cs="Arial"/>
                <w:sz w:val="18"/>
                <w:szCs w:val="18"/>
                <w:lang w:val="en-US"/>
              </w:rPr>
              <w:t xml:space="preserve"> (JP) funded by the UN SDG joint fund, the project aims at creating a holistic, comprehensive and integrated financing strategy, or Integrated National Financing Framework (INFF), with the ambition to improve the efficiency, effectiveness and transparency in the use of public funds and governance of private finance to support the implementation of Kyrgyzstan’s National Development Strategy (NDS) and the SDGs. The JP is articulated in three sequenced blocks or phases, which combine a range of complementary activities supporting the formulation of concrete policy recommendations for financing. By the end of its implementation, the government of Kyrgyzstan will a) have an improved policy framework for public and private finance to deliver on the NDs and the SDGs,</w:t>
            </w:r>
            <w:r w:rsidRPr="00B22FA6" w:rsidDel="00CA4EE9">
              <w:rPr>
                <w:rFonts w:eastAsia="Calibri" w:cs="Arial"/>
                <w:sz w:val="18"/>
                <w:szCs w:val="18"/>
                <w:lang w:val="en-US"/>
              </w:rPr>
              <w:t xml:space="preserve"> </w:t>
            </w:r>
            <w:r w:rsidRPr="00B22FA6">
              <w:rPr>
                <w:rFonts w:eastAsia="Calibri" w:cs="Arial"/>
                <w:sz w:val="18"/>
                <w:szCs w:val="18"/>
                <w:lang w:val="en-US"/>
              </w:rPr>
              <w:t xml:space="preserve">b) have an improved strategic planning and budgeting administrative system to finance the NDS and the SDGs, and c) have improved monitoring and oversight for the implementation of the NDS and the SDGs. The creation of a holistic financing strategy will mainstream and align the SDGs across planning, budgeting and financing processes in Kyrgyzstan. </w:t>
            </w:r>
          </w:p>
        </w:tc>
      </w:tr>
    </w:tbl>
    <w:p w14:paraId="7208A0AA" w14:textId="00728590" w:rsidR="0067199A" w:rsidRPr="00B22FA6" w:rsidRDefault="00FD4F64" w:rsidP="0067199A">
      <w:pPr>
        <w:tabs>
          <w:tab w:val="left" w:pos="4680"/>
        </w:tabs>
        <w:rPr>
          <w:rFonts w:cs="Arial"/>
          <w:i/>
          <w:color w:val="000000"/>
          <w:sz w:val="18"/>
          <w:szCs w:val="18"/>
          <w:shd w:val="clear" w:color="auto" w:fill="E0E0E0"/>
        </w:rPr>
      </w:pPr>
      <w:r w:rsidRPr="00B22FA6">
        <w:rPr>
          <w:rFonts w:cs="Arial"/>
          <w:noProof/>
          <w:color w:val="000000"/>
          <w:sz w:val="18"/>
          <w:szCs w:val="18"/>
          <w:lang w:val="ru-RU" w:eastAsia="ru-RU"/>
        </w:rPr>
        <mc:AlternateContent>
          <mc:Choice Requires="wps">
            <w:drawing>
              <wp:anchor distT="0" distB="0" distL="114300" distR="114300" simplePos="0" relativeHeight="251659264" behindDoc="0" locked="0" layoutInCell="1" allowOverlap="1" wp14:anchorId="3372A68E" wp14:editId="01971E40">
                <wp:simplePos x="0" y="0"/>
                <wp:positionH relativeFrom="margin">
                  <wp:posOffset>61595</wp:posOffset>
                </wp:positionH>
                <wp:positionV relativeFrom="margin">
                  <wp:posOffset>5436870</wp:posOffset>
                </wp:positionV>
                <wp:extent cx="3185160" cy="1630680"/>
                <wp:effectExtent l="0" t="0" r="1524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630680"/>
                        </a:xfrm>
                        <a:prstGeom prst="rect">
                          <a:avLst/>
                        </a:prstGeom>
                        <a:solidFill>
                          <a:srgbClr val="FFFFFF"/>
                        </a:solidFill>
                        <a:ln w="9525">
                          <a:solidFill>
                            <a:srgbClr val="000000"/>
                          </a:solidFill>
                          <a:miter lim="800000"/>
                          <a:headEnd/>
                          <a:tailEnd/>
                        </a:ln>
                      </wps:spPr>
                      <wps:txbx>
                        <w:txbxContent>
                          <w:p w14:paraId="2C92126D" w14:textId="534A9291" w:rsidR="001B24CF" w:rsidRPr="00AA669E" w:rsidRDefault="001B24CF" w:rsidP="0067199A">
                            <w:pPr>
                              <w:spacing w:after="0"/>
                              <w:rPr>
                                <w:rFonts w:cs="Arial"/>
                                <w:sz w:val="18"/>
                                <w:szCs w:val="18"/>
                                <w:lang w:val="en-US"/>
                              </w:rPr>
                            </w:pPr>
                            <w:r w:rsidRPr="00AA669E">
                              <w:rPr>
                                <w:rFonts w:cs="Arial"/>
                                <w:sz w:val="18"/>
                                <w:szCs w:val="18"/>
                              </w:rPr>
                              <w:t>Programme Period:</w:t>
                            </w:r>
                            <w:r w:rsidRPr="00AA669E">
                              <w:rPr>
                                <w:rFonts w:cs="Arial"/>
                                <w:sz w:val="18"/>
                                <w:szCs w:val="18"/>
                              </w:rPr>
                              <w:tab/>
                            </w:r>
                            <w:r w:rsidRPr="00AA669E">
                              <w:rPr>
                                <w:rFonts w:cs="Arial"/>
                                <w:sz w:val="18"/>
                                <w:szCs w:val="18"/>
                              </w:rPr>
                              <w:tab/>
                              <w:t>2020-2022</w:t>
                            </w:r>
                          </w:p>
                          <w:p w14:paraId="7AD9BC81" w14:textId="776B398E" w:rsidR="001B24CF" w:rsidRPr="00AA669E" w:rsidRDefault="001B24CF" w:rsidP="00DA69B7">
                            <w:pPr>
                              <w:spacing w:after="0"/>
                              <w:ind w:left="2880" w:hanging="2880"/>
                              <w:rPr>
                                <w:rFonts w:cs="Arial"/>
                                <w:sz w:val="18"/>
                                <w:szCs w:val="18"/>
                                <w:lang w:val="en-US"/>
                              </w:rPr>
                            </w:pPr>
                            <w:r w:rsidRPr="00AA669E">
                              <w:rPr>
                                <w:rFonts w:cs="Arial"/>
                                <w:sz w:val="18"/>
                                <w:szCs w:val="18"/>
                                <w:lang w:val="en-US"/>
                              </w:rPr>
                              <w:t xml:space="preserve">Key Result Area: </w:t>
                            </w:r>
                            <w:r w:rsidRPr="00AA669E">
                              <w:rPr>
                                <w:rFonts w:cs="Arial"/>
                                <w:sz w:val="18"/>
                                <w:szCs w:val="18"/>
                                <w:lang w:val="en-US"/>
                              </w:rPr>
                              <w:tab/>
                              <w:t>Sustainable Development</w:t>
                            </w:r>
                          </w:p>
                          <w:p w14:paraId="47CAFCAB" w14:textId="3AA892F2" w:rsidR="001B24CF" w:rsidRPr="008E3DD2" w:rsidRDefault="001B24CF" w:rsidP="0067199A">
                            <w:pPr>
                              <w:spacing w:after="0"/>
                              <w:rPr>
                                <w:rFonts w:cs="Arial"/>
                                <w:sz w:val="18"/>
                                <w:szCs w:val="18"/>
                                <w:lang w:val="en-US"/>
                              </w:rPr>
                            </w:pPr>
                            <w:r w:rsidRPr="00AA669E">
                              <w:rPr>
                                <w:rFonts w:cs="Arial"/>
                                <w:sz w:val="18"/>
                                <w:szCs w:val="18"/>
                                <w:lang w:val="en-US"/>
                              </w:rPr>
                              <w:t>Atlas Award ID:</w:t>
                            </w:r>
                            <w:r w:rsidRPr="00AA669E">
                              <w:rPr>
                                <w:rFonts w:cs="Arial"/>
                                <w:sz w:val="18"/>
                                <w:szCs w:val="18"/>
                                <w:lang w:val="en-US"/>
                              </w:rPr>
                              <w:tab/>
                            </w:r>
                            <w:r w:rsidRPr="00AA669E">
                              <w:rPr>
                                <w:rFonts w:cs="Arial"/>
                                <w:sz w:val="18"/>
                                <w:szCs w:val="18"/>
                                <w:lang w:val="en-US"/>
                              </w:rPr>
                              <w:tab/>
                            </w:r>
                            <w:r w:rsidRPr="00AA669E">
                              <w:rPr>
                                <w:rFonts w:cs="Arial"/>
                                <w:sz w:val="18"/>
                                <w:szCs w:val="18"/>
                                <w:lang w:val="en-US"/>
                              </w:rPr>
                              <w:tab/>
                            </w:r>
                            <w:r w:rsidRPr="008E3DD2">
                              <w:rPr>
                                <w:rFonts w:cs="Arial"/>
                                <w:sz w:val="18"/>
                                <w:szCs w:val="18"/>
                                <w:lang w:val="en-US"/>
                              </w:rPr>
                              <w:t>00124814</w:t>
                            </w:r>
                          </w:p>
                          <w:p w14:paraId="0E21AA0F" w14:textId="6C4B018F" w:rsidR="001B24CF" w:rsidRPr="008E3DD2" w:rsidRDefault="001B24CF" w:rsidP="0067199A">
                            <w:pPr>
                              <w:spacing w:after="0"/>
                              <w:rPr>
                                <w:rFonts w:cs="Arial"/>
                                <w:sz w:val="18"/>
                                <w:szCs w:val="18"/>
                                <w:lang w:val="en-US"/>
                              </w:rPr>
                            </w:pPr>
                            <w:r w:rsidRPr="008E3DD2">
                              <w:rPr>
                                <w:rFonts w:cs="Arial"/>
                                <w:sz w:val="18"/>
                                <w:szCs w:val="18"/>
                                <w:lang w:val="en-US"/>
                              </w:rPr>
                              <w:t>Atlas Project ID:</w:t>
                            </w:r>
                            <w:r w:rsidRPr="008E3DD2">
                              <w:rPr>
                                <w:rFonts w:cs="Arial"/>
                                <w:sz w:val="18"/>
                                <w:szCs w:val="18"/>
                                <w:lang w:val="en-US"/>
                              </w:rPr>
                              <w:tab/>
                            </w:r>
                            <w:r w:rsidRPr="008E3DD2">
                              <w:rPr>
                                <w:rFonts w:cs="Arial"/>
                                <w:sz w:val="18"/>
                                <w:szCs w:val="18"/>
                                <w:lang w:val="en-US"/>
                              </w:rPr>
                              <w:tab/>
                            </w:r>
                            <w:r w:rsidRPr="008E3DD2">
                              <w:rPr>
                                <w:rFonts w:cs="Arial"/>
                                <w:sz w:val="18"/>
                                <w:szCs w:val="18"/>
                                <w:lang w:val="en-US"/>
                              </w:rPr>
                              <w:tab/>
                            </w:r>
                            <w:r w:rsidRPr="008E3DD2">
                              <w:rPr>
                                <w:sz w:val="18"/>
                                <w:szCs w:val="18"/>
                                <w:lang w:val="en-US"/>
                              </w:rPr>
                              <w:t>00119485</w:t>
                            </w:r>
                          </w:p>
                          <w:p w14:paraId="3C85CB67" w14:textId="6A34699C" w:rsidR="001B24CF" w:rsidRPr="00AA669E" w:rsidRDefault="001B24CF" w:rsidP="0067199A">
                            <w:pPr>
                              <w:pStyle w:val="a3"/>
                              <w:spacing w:after="0"/>
                              <w:rPr>
                                <w:rFonts w:ascii="Arial" w:hAnsi="Arial" w:cs="Arial"/>
                                <w:sz w:val="18"/>
                                <w:szCs w:val="18"/>
                                <w:lang w:val="en-US"/>
                              </w:rPr>
                            </w:pPr>
                            <w:proofErr w:type="spellStart"/>
                            <w:r w:rsidRPr="00AA669E">
                              <w:rPr>
                                <w:rFonts w:ascii="Arial" w:hAnsi="Arial" w:cs="Arial"/>
                                <w:sz w:val="18"/>
                                <w:szCs w:val="18"/>
                              </w:rPr>
                              <w:t>Start</w:t>
                            </w:r>
                            <w:proofErr w:type="spellEnd"/>
                            <w:r w:rsidRPr="00AA669E">
                              <w:rPr>
                                <w:rFonts w:ascii="Arial" w:hAnsi="Arial" w:cs="Arial"/>
                                <w:sz w:val="18"/>
                                <w:szCs w:val="18"/>
                              </w:rPr>
                              <w:t xml:space="preserve"> </w:t>
                            </w:r>
                            <w:proofErr w:type="spellStart"/>
                            <w:r w:rsidRPr="00AA669E">
                              <w:rPr>
                                <w:rFonts w:ascii="Arial" w:hAnsi="Arial" w:cs="Arial"/>
                                <w:sz w:val="18"/>
                                <w:szCs w:val="18"/>
                              </w:rPr>
                              <w:t>date</w:t>
                            </w:r>
                            <w:proofErr w:type="spellEnd"/>
                            <w:r w:rsidRPr="00AA669E">
                              <w:rPr>
                                <w:rFonts w:ascii="Arial" w:hAnsi="Arial" w:cs="Arial"/>
                                <w:sz w:val="18"/>
                                <w:szCs w:val="18"/>
                              </w:rPr>
                              <w:t>:</w:t>
                            </w:r>
                            <w:r w:rsidRPr="00AA669E">
                              <w:rPr>
                                <w:rFonts w:ascii="Arial" w:hAnsi="Arial" w:cs="Arial"/>
                                <w:sz w:val="18"/>
                                <w:szCs w:val="18"/>
                              </w:rPr>
                              <w:tab/>
                            </w:r>
                            <w:r w:rsidRPr="00AA669E">
                              <w:rPr>
                                <w:rFonts w:ascii="Arial" w:hAnsi="Arial" w:cs="Arial"/>
                                <w:sz w:val="18"/>
                                <w:szCs w:val="18"/>
                              </w:rPr>
                              <w:tab/>
                            </w:r>
                            <w:r w:rsidRPr="00AA669E">
                              <w:rPr>
                                <w:rFonts w:ascii="Arial" w:hAnsi="Arial" w:cs="Arial"/>
                                <w:sz w:val="18"/>
                                <w:szCs w:val="18"/>
                              </w:rPr>
                              <w:tab/>
                            </w:r>
                            <w:r w:rsidRPr="00AA669E">
                              <w:rPr>
                                <w:rFonts w:ascii="Arial" w:hAnsi="Arial" w:cs="Arial"/>
                                <w:sz w:val="18"/>
                                <w:szCs w:val="18"/>
                                <w:lang w:val="en-US"/>
                              </w:rPr>
                              <w:t>July</w:t>
                            </w:r>
                            <w:r>
                              <w:rPr>
                                <w:rFonts w:ascii="Arial" w:hAnsi="Arial" w:cs="Arial"/>
                                <w:sz w:val="18"/>
                                <w:szCs w:val="18"/>
                                <w:lang w:val="en-US"/>
                              </w:rPr>
                              <w:t xml:space="preserve"> 1,</w:t>
                            </w:r>
                            <w:r w:rsidRPr="00AA669E">
                              <w:rPr>
                                <w:rFonts w:ascii="Arial" w:hAnsi="Arial" w:cs="Arial"/>
                                <w:sz w:val="18"/>
                                <w:szCs w:val="18"/>
                              </w:rPr>
                              <w:t xml:space="preserve"> 20</w:t>
                            </w:r>
                            <w:r w:rsidRPr="00AA669E">
                              <w:rPr>
                                <w:rFonts w:ascii="Arial" w:hAnsi="Arial" w:cs="Arial"/>
                                <w:sz w:val="18"/>
                                <w:szCs w:val="18"/>
                                <w:lang w:val="en-US"/>
                              </w:rPr>
                              <w:t>20</w:t>
                            </w:r>
                          </w:p>
                          <w:p w14:paraId="73D912F8" w14:textId="155BD960" w:rsidR="001B24CF" w:rsidRPr="00AA669E" w:rsidRDefault="001B24CF" w:rsidP="0067199A">
                            <w:pPr>
                              <w:pStyle w:val="a3"/>
                              <w:spacing w:after="0"/>
                              <w:rPr>
                                <w:rFonts w:ascii="Arial" w:hAnsi="Arial" w:cs="Arial"/>
                                <w:sz w:val="18"/>
                                <w:szCs w:val="18"/>
                                <w:lang w:val="en-US"/>
                              </w:rPr>
                            </w:pPr>
                            <w:proofErr w:type="spellStart"/>
                            <w:r w:rsidRPr="00AA669E">
                              <w:rPr>
                                <w:rFonts w:ascii="Arial" w:hAnsi="Arial" w:cs="Arial"/>
                                <w:sz w:val="18"/>
                                <w:szCs w:val="18"/>
                              </w:rPr>
                              <w:t>End</w:t>
                            </w:r>
                            <w:proofErr w:type="spellEnd"/>
                            <w:r w:rsidRPr="00AA669E">
                              <w:rPr>
                                <w:rFonts w:ascii="Arial" w:hAnsi="Arial" w:cs="Arial"/>
                                <w:sz w:val="18"/>
                                <w:szCs w:val="18"/>
                              </w:rPr>
                              <w:t xml:space="preserve"> </w:t>
                            </w:r>
                            <w:proofErr w:type="spellStart"/>
                            <w:r w:rsidRPr="00AA669E">
                              <w:rPr>
                                <w:rFonts w:ascii="Arial" w:hAnsi="Arial" w:cs="Arial"/>
                                <w:sz w:val="18"/>
                                <w:szCs w:val="18"/>
                              </w:rPr>
                              <w:t>Date</w:t>
                            </w:r>
                            <w:proofErr w:type="spellEnd"/>
                            <w:r w:rsidRPr="00AA669E">
                              <w:rPr>
                                <w:rFonts w:ascii="Arial" w:hAnsi="Arial" w:cs="Arial"/>
                                <w:sz w:val="18"/>
                                <w:szCs w:val="18"/>
                              </w:rPr>
                              <w:t>:</w:t>
                            </w:r>
                            <w:r w:rsidRPr="00AA669E">
                              <w:rPr>
                                <w:rFonts w:ascii="Arial" w:hAnsi="Arial" w:cs="Arial"/>
                                <w:sz w:val="18"/>
                                <w:szCs w:val="18"/>
                              </w:rPr>
                              <w:tab/>
                            </w:r>
                            <w:r w:rsidRPr="00AA669E">
                              <w:rPr>
                                <w:rFonts w:ascii="Arial" w:hAnsi="Arial" w:cs="Arial"/>
                                <w:sz w:val="18"/>
                                <w:szCs w:val="18"/>
                              </w:rPr>
                              <w:tab/>
                            </w:r>
                            <w:r w:rsidRPr="00AA669E">
                              <w:rPr>
                                <w:rFonts w:ascii="Arial" w:hAnsi="Arial" w:cs="Arial"/>
                                <w:sz w:val="18"/>
                                <w:szCs w:val="18"/>
                              </w:rPr>
                              <w:tab/>
                            </w:r>
                            <w:r w:rsidRPr="002C67F6">
                              <w:rPr>
                                <w:rFonts w:ascii="Arial" w:hAnsi="Arial" w:cs="Arial"/>
                                <w:sz w:val="18"/>
                                <w:szCs w:val="18"/>
                                <w:lang w:val="en-US"/>
                              </w:rPr>
                              <w:t>Ju</w:t>
                            </w:r>
                            <w:r>
                              <w:rPr>
                                <w:rFonts w:ascii="Arial" w:hAnsi="Arial" w:cs="Arial"/>
                                <w:sz w:val="18"/>
                                <w:szCs w:val="18"/>
                                <w:lang w:val="en-US"/>
                              </w:rPr>
                              <w:t>ne 31,</w:t>
                            </w:r>
                            <w:r w:rsidRPr="00AA669E">
                              <w:rPr>
                                <w:rFonts w:ascii="Arial" w:hAnsi="Arial" w:cs="Arial"/>
                                <w:sz w:val="18"/>
                                <w:szCs w:val="18"/>
                              </w:rPr>
                              <w:t xml:space="preserve"> 20</w:t>
                            </w:r>
                            <w:r w:rsidRPr="00AA669E">
                              <w:rPr>
                                <w:rFonts w:ascii="Arial" w:hAnsi="Arial" w:cs="Arial"/>
                                <w:sz w:val="18"/>
                                <w:szCs w:val="18"/>
                                <w:lang w:val="en-US"/>
                              </w:rPr>
                              <w:t>22</w:t>
                            </w:r>
                          </w:p>
                          <w:p w14:paraId="69B9AB27" w14:textId="77777777" w:rsidR="001B24CF" w:rsidRPr="00AA669E" w:rsidRDefault="001B24CF" w:rsidP="0067199A">
                            <w:pPr>
                              <w:pStyle w:val="a3"/>
                              <w:spacing w:after="0"/>
                              <w:rPr>
                                <w:rFonts w:ascii="Arial" w:hAnsi="Arial" w:cs="Arial"/>
                                <w:sz w:val="18"/>
                                <w:szCs w:val="18"/>
                              </w:rPr>
                            </w:pPr>
                          </w:p>
                          <w:p w14:paraId="48AC7892" w14:textId="77777777" w:rsidR="001B24CF" w:rsidRDefault="001B24CF" w:rsidP="0067199A">
                            <w:pPr>
                              <w:pStyle w:val="a3"/>
                              <w:spacing w:after="0"/>
                              <w:rPr>
                                <w:rFonts w:ascii="Arial" w:hAnsi="Arial" w:cs="Arial"/>
                                <w:sz w:val="18"/>
                                <w:szCs w:val="18"/>
                                <w:lang w:val="en-US"/>
                              </w:rPr>
                            </w:pPr>
                            <w:proofErr w:type="spellStart"/>
                            <w:r w:rsidRPr="00AA669E">
                              <w:rPr>
                                <w:rFonts w:ascii="Arial" w:hAnsi="Arial" w:cs="Arial"/>
                                <w:sz w:val="18"/>
                                <w:szCs w:val="18"/>
                              </w:rPr>
                              <w:t>Management</w:t>
                            </w:r>
                            <w:proofErr w:type="spellEnd"/>
                            <w:r w:rsidRPr="00AA669E">
                              <w:rPr>
                                <w:rFonts w:ascii="Arial" w:hAnsi="Arial" w:cs="Arial"/>
                                <w:sz w:val="18"/>
                                <w:szCs w:val="18"/>
                              </w:rPr>
                              <w:t xml:space="preserve"> </w:t>
                            </w:r>
                            <w:proofErr w:type="spellStart"/>
                            <w:r w:rsidRPr="00AA669E">
                              <w:rPr>
                                <w:rFonts w:ascii="Arial" w:hAnsi="Arial" w:cs="Arial"/>
                                <w:sz w:val="18"/>
                                <w:szCs w:val="18"/>
                              </w:rPr>
                              <w:t>Arrangements</w:t>
                            </w:r>
                            <w:proofErr w:type="spellEnd"/>
                            <w:r w:rsidRPr="00AA669E">
                              <w:rPr>
                                <w:rFonts w:ascii="Arial" w:hAnsi="Arial" w:cs="Arial"/>
                                <w:sz w:val="18"/>
                                <w:szCs w:val="18"/>
                                <w:lang w:val="en-US"/>
                              </w:rPr>
                              <w:t>:</w:t>
                            </w:r>
                            <w:r w:rsidRPr="00AA669E">
                              <w:rPr>
                                <w:rFonts w:ascii="Arial" w:hAnsi="Arial" w:cs="Arial"/>
                                <w:sz w:val="18"/>
                                <w:szCs w:val="18"/>
                              </w:rPr>
                              <w:tab/>
                            </w:r>
                            <w:r>
                              <w:rPr>
                                <w:rFonts w:ascii="Arial" w:hAnsi="Arial" w:cs="Arial"/>
                                <w:sz w:val="18"/>
                                <w:szCs w:val="18"/>
                                <w:lang w:val="en-US"/>
                              </w:rPr>
                              <w:t>DIM</w:t>
                            </w:r>
                          </w:p>
                          <w:p w14:paraId="12E7E923" w14:textId="2CE0B0F8" w:rsidR="001B24CF" w:rsidRPr="00AA669E" w:rsidRDefault="001B24CF" w:rsidP="0067199A">
                            <w:pPr>
                              <w:pStyle w:val="a3"/>
                              <w:spacing w:after="0"/>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2A68E" id="_x0000_t202" coordsize="21600,21600" o:spt="202" path="m,l,21600r21600,l21600,xe">
                <v:stroke joinstyle="miter"/>
                <v:path gradientshapeok="t" o:connecttype="rect"/>
              </v:shapetype>
              <v:shape id="Надпись 3" o:spid="_x0000_s1026" type="#_x0000_t202" style="position:absolute;left:0;text-align:left;margin-left:4.85pt;margin-top:428.1pt;width:250.8pt;height:12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">
                <v:textbox>
                  <w:txbxContent>
                    <w:p w14:paraId="2C92126D" w14:textId="534A9291" w:rsidR="001B24CF" w:rsidRPr="00AA669E" w:rsidRDefault="001B24CF" w:rsidP="0067199A">
                      <w:pPr>
                        <w:spacing w:after="0"/>
                        <w:rPr>
                          <w:rFonts w:cs="Arial"/>
                          <w:sz w:val="18"/>
                          <w:szCs w:val="18"/>
                          <w:lang w:val="en-US"/>
                        </w:rPr>
                      </w:pPr>
                      <w:r w:rsidRPr="00AA669E">
                        <w:rPr>
                          <w:rFonts w:cs="Arial"/>
                          <w:sz w:val="18"/>
                          <w:szCs w:val="18"/>
                        </w:rPr>
                        <w:t>Programme Period:</w:t>
                      </w:r>
                      <w:r w:rsidRPr="00AA669E">
                        <w:rPr>
                          <w:rFonts w:cs="Arial"/>
                          <w:sz w:val="18"/>
                          <w:szCs w:val="18"/>
                        </w:rPr>
                        <w:tab/>
                      </w:r>
                      <w:r w:rsidRPr="00AA669E">
                        <w:rPr>
                          <w:rFonts w:cs="Arial"/>
                          <w:sz w:val="18"/>
                          <w:szCs w:val="18"/>
                        </w:rPr>
                        <w:tab/>
                        <w:t>2020-2022</w:t>
                      </w:r>
                    </w:p>
                    <w:p w14:paraId="7AD9BC81" w14:textId="776B398E" w:rsidR="001B24CF" w:rsidRPr="00AA669E" w:rsidRDefault="001B24CF" w:rsidP="00DA69B7">
                      <w:pPr>
                        <w:spacing w:after="0"/>
                        <w:ind w:left="2880" w:hanging="2880"/>
                        <w:rPr>
                          <w:rFonts w:cs="Arial"/>
                          <w:sz w:val="18"/>
                          <w:szCs w:val="18"/>
                          <w:lang w:val="en-US"/>
                        </w:rPr>
                      </w:pPr>
                      <w:r w:rsidRPr="00AA669E">
                        <w:rPr>
                          <w:rFonts w:cs="Arial"/>
                          <w:sz w:val="18"/>
                          <w:szCs w:val="18"/>
                          <w:lang w:val="en-US"/>
                        </w:rPr>
                        <w:t xml:space="preserve">Key Result Area: </w:t>
                      </w:r>
                      <w:r w:rsidRPr="00AA669E">
                        <w:rPr>
                          <w:rFonts w:cs="Arial"/>
                          <w:sz w:val="18"/>
                          <w:szCs w:val="18"/>
                          <w:lang w:val="en-US"/>
                        </w:rPr>
                        <w:tab/>
                        <w:t>Sustainable Development</w:t>
                      </w:r>
                    </w:p>
                    <w:p w14:paraId="47CAFCAB" w14:textId="3AA892F2" w:rsidR="001B24CF" w:rsidRPr="008E3DD2" w:rsidRDefault="001B24CF" w:rsidP="0067199A">
                      <w:pPr>
                        <w:spacing w:after="0"/>
                        <w:rPr>
                          <w:rFonts w:cs="Arial"/>
                          <w:sz w:val="18"/>
                          <w:szCs w:val="18"/>
                          <w:lang w:val="en-US"/>
                        </w:rPr>
                      </w:pPr>
                      <w:r w:rsidRPr="00AA669E">
                        <w:rPr>
                          <w:rFonts w:cs="Arial"/>
                          <w:sz w:val="18"/>
                          <w:szCs w:val="18"/>
                          <w:lang w:val="en-US"/>
                        </w:rPr>
                        <w:t>Atlas Award ID:</w:t>
                      </w:r>
                      <w:r w:rsidRPr="00AA669E">
                        <w:rPr>
                          <w:rFonts w:cs="Arial"/>
                          <w:sz w:val="18"/>
                          <w:szCs w:val="18"/>
                          <w:lang w:val="en-US"/>
                        </w:rPr>
                        <w:tab/>
                      </w:r>
                      <w:r w:rsidRPr="00AA669E">
                        <w:rPr>
                          <w:rFonts w:cs="Arial"/>
                          <w:sz w:val="18"/>
                          <w:szCs w:val="18"/>
                          <w:lang w:val="en-US"/>
                        </w:rPr>
                        <w:tab/>
                      </w:r>
                      <w:r w:rsidRPr="00AA669E">
                        <w:rPr>
                          <w:rFonts w:cs="Arial"/>
                          <w:sz w:val="18"/>
                          <w:szCs w:val="18"/>
                          <w:lang w:val="en-US"/>
                        </w:rPr>
                        <w:tab/>
                      </w:r>
                      <w:r w:rsidRPr="008E3DD2">
                        <w:rPr>
                          <w:rFonts w:cs="Arial"/>
                          <w:sz w:val="18"/>
                          <w:szCs w:val="18"/>
                          <w:lang w:val="en-US"/>
                        </w:rPr>
                        <w:t>00124814</w:t>
                      </w:r>
                    </w:p>
                    <w:p w14:paraId="0E21AA0F" w14:textId="6C4B018F" w:rsidR="001B24CF" w:rsidRPr="008E3DD2" w:rsidRDefault="001B24CF" w:rsidP="0067199A">
                      <w:pPr>
                        <w:spacing w:after="0"/>
                        <w:rPr>
                          <w:rFonts w:cs="Arial"/>
                          <w:sz w:val="18"/>
                          <w:szCs w:val="18"/>
                          <w:lang w:val="en-US"/>
                        </w:rPr>
                      </w:pPr>
                      <w:r w:rsidRPr="008E3DD2">
                        <w:rPr>
                          <w:rFonts w:cs="Arial"/>
                          <w:sz w:val="18"/>
                          <w:szCs w:val="18"/>
                          <w:lang w:val="en-US"/>
                        </w:rPr>
                        <w:t>Atlas Project ID:</w:t>
                      </w:r>
                      <w:r w:rsidRPr="008E3DD2">
                        <w:rPr>
                          <w:rFonts w:cs="Arial"/>
                          <w:sz w:val="18"/>
                          <w:szCs w:val="18"/>
                          <w:lang w:val="en-US"/>
                        </w:rPr>
                        <w:tab/>
                      </w:r>
                      <w:r w:rsidRPr="008E3DD2">
                        <w:rPr>
                          <w:rFonts w:cs="Arial"/>
                          <w:sz w:val="18"/>
                          <w:szCs w:val="18"/>
                          <w:lang w:val="en-US"/>
                        </w:rPr>
                        <w:tab/>
                      </w:r>
                      <w:r w:rsidRPr="008E3DD2">
                        <w:rPr>
                          <w:rFonts w:cs="Arial"/>
                          <w:sz w:val="18"/>
                          <w:szCs w:val="18"/>
                          <w:lang w:val="en-US"/>
                        </w:rPr>
                        <w:tab/>
                      </w:r>
                      <w:r w:rsidRPr="008E3DD2">
                        <w:rPr>
                          <w:sz w:val="18"/>
                          <w:szCs w:val="18"/>
                          <w:lang w:val="en-US"/>
                        </w:rPr>
                        <w:t>00119485</w:t>
                      </w:r>
                    </w:p>
                    <w:p w14:paraId="3C85CB67" w14:textId="6A34699C" w:rsidR="001B24CF" w:rsidRPr="00AA669E" w:rsidRDefault="001B24CF" w:rsidP="0067199A">
                      <w:pPr>
                        <w:pStyle w:val="a3"/>
                        <w:spacing w:after="0"/>
                        <w:rPr>
                          <w:rFonts w:ascii="Arial" w:hAnsi="Arial" w:cs="Arial"/>
                          <w:sz w:val="18"/>
                          <w:szCs w:val="18"/>
                          <w:lang w:val="en-US"/>
                        </w:rPr>
                      </w:pPr>
                      <w:proofErr w:type="spellStart"/>
                      <w:r w:rsidRPr="00AA669E">
                        <w:rPr>
                          <w:rFonts w:ascii="Arial" w:hAnsi="Arial" w:cs="Arial"/>
                          <w:sz w:val="18"/>
                          <w:szCs w:val="18"/>
                        </w:rPr>
                        <w:t>Start</w:t>
                      </w:r>
                      <w:proofErr w:type="spellEnd"/>
                      <w:r w:rsidRPr="00AA669E">
                        <w:rPr>
                          <w:rFonts w:ascii="Arial" w:hAnsi="Arial" w:cs="Arial"/>
                          <w:sz w:val="18"/>
                          <w:szCs w:val="18"/>
                        </w:rPr>
                        <w:t xml:space="preserve"> </w:t>
                      </w:r>
                      <w:proofErr w:type="spellStart"/>
                      <w:r w:rsidRPr="00AA669E">
                        <w:rPr>
                          <w:rFonts w:ascii="Arial" w:hAnsi="Arial" w:cs="Arial"/>
                          <w:sz w:val="18"/>
                          <w:szCs w:val="18"/>
                        </w:rPr>
                        <w:t>date</w:t>
                      </w:r>
                      <w:proofErr w:type="spellEnd"/>
                      <w:r w:rsidRPr="00AA669E">
                        <w:rPr>
                          <w:rFonts w:ascii="Arial" w:hAnsi="Arial" w:cs="Arial"/>
                          <w:sz w:val="18"/>
                          <w:szCs w:val="18"/>
                        </w:rPr>
                        <w:t>:</w:t>
                      </w:r>
                      <w:r w:rsidRPr="00AA669E">
                        <w:rPr>
                          <w:rFonts w:ascii="Arial" w:hAnsi="Arial" w:cs="Arial"/>
                          <w:sz w:val="18"/>
                          <w:szCs w:val="18"/>
                        </w:rPr>
                        <w:tab/>
                      </w:r>
                      <w:r w:rsidRPr="00AA669E">
                        <w:rPr>
                          <w:rFonts w:ascii="Arial" w:hAnsi="Arial" w:cs="Arial"/>
                          <w:sz w:val="18"/>
                          <w:szCs w:val="18"/>
                        </w:rPr>
                        <w:tab/>
                      </w:r>
                      <w:r w:rsidRPr="00AA669E">
                        <w:rPr>
                          <w:rFonts w:ascii="Arial" w:hAnsi="Arial" w:cs="Arial"/>
                          <w:sz w:val="18"/>
                          <w:szCs w:val="18"/>
                        </w:rPr>
                        <w:tab/>
                      </w:r>
                      <w:r w:rsidRPr="00AA669E">
                        <w:rPr>
                          <w:rFonts w:ascii="Arial" w:hAnsi="Arial" w:cs="Arial"/>
                          <w:sz w:val="18"/>
                          <w:szCs w:val="18"/>
                          <w:lang w:val="en-US"/>
                        </w:rPr>
                        <w:t>July</w:t>
                      </w:r>
                      <w:r>
                        <w:rPr>
                          <w:rFonts w:ascii="Arial" w:hAnsi="Arial" w:cs="Arial"/>
                          <w:sz w:val="18"/>
                          <w:szCs w:val="18"/>
                          <w:lang w:val="en-US"/>
                        </w:rPr>
                        <w:t xml:space="preserve"> 1,</w:t>
                      </w:r>
                      <w:r w:rsidRPr="00AA669E">
                        <w:rPr>
                          <w:rFonts w:ascii="Arial" w:hAnsi="Arial" w:cs="Arial"/>
                          <w:sz w:val="18"/>
                          <w:szCs w:val="18"/>
                        </w:rPr>
                        <w:t xml:space="preserve"> 20</w:t>
                      </w:r>
                      <w:r w:rsidRPr="00AA669E">
                        <w:rPr>
                          <w:rFonts w:ascii="Arial" w:hAnsi="Arial" w:cs="Arial"/>
                          <w:sz w:val="18"/>
                          <w:szCs w:val="18"/>
                          <w:lang w:val="en-US"/>
                        </w:rPr>
                        <w:t>20</w:t>
                      </w:r>
                    </w:p>
                    <w:p w14:paraId="73D912F8" w14:textId="155BD960" w:rsidR="001B24CF" w:rsidRPr="00AA669E" w:rsidRDefault="001B24CF" w:rsidP="0067199A">
                      <w:pPr>
                        <w:pStyle w:val="a3"/>
                        <w:spacing w:after="0"/>
                        <w:rPr>
                          <w:rFonts w:ascii="Arial" w:hAnsi="Arial" w:cs="Arial"/>
                          <w:sz w:val="18"/>
                          <w:szCs w:val="18"/>
                          <w:lang w:val="en-US"/>
                        </w:rPr>
                      </w:pPr>
                      <w:proofErr w:type="spellStart"/>
                      <w:r w:rsidRPr="00AA669E">
                        <w:rPr>
                          <w:rFonts w:ascii="Arial" w:hAnsi="Arial" w:cs="Arial"/>
                          <w:sz w:val="18"/>
                          <w:szCs w:val="18"/>
                        </w:rPr>
                        <w:t>End</w:t>
                      </w:r>
                      <w:proofErr w:type="spellEnd"/>
                      <w:r w:rsidRPr="00AA669E">
                        <w:rPr>
                          <w:rFonts w:ascii="Arial" w:hAnsi="Arial" w:cs="Arial"/>
                          <w:sz w:val="18"/>
                          <w:szCs w:val="18"/>
                        </w:rPr>
                        <w:t xml:space="preserve"> </w:t>
                      </w:r>
                      <w:proofErr w:type="spellStart"/>
                      <w:r w:rsidRPr="00AA669E">
                        <w:rPr>
                          <w:rFonts w:ascii="Arial" w:hAnsi="Arial" w:cs="Arial"/>
                          <w:sz w:val="18"/>
                          <w:szCs w:val="18"/>
                        </w:rPr>
                        <w:t>Date</w:t>
                      </w:r>
                      <w:proofErr w:type="spellEnd"/>
                      <w:r w:rsidRPr="00AA669E">
                        <w:rPr>
                          <w:rFonts w:ascii="Arial" w:hAnsi="Arial" w:cs="Arial"/>
                          <w:sz w:val="18"/>
                          <w:szCs w:val="18"/>
                        </w:rPr>
                        <w:t>:</w:t>
                      </w:r>
                      <w:r w:rsidRPr="00AA669E">
                        <w:rPr>
                          <w:rFonts w:ascii="Arial" w:hAnsi="Arial" w:cs="Arial"/>
                          <w:sz w:val="18"/>
                          <w:szCs w:val="18"/>
                        </w:rPr>
                        <w:tab/>
                      </w:r>
                      <w:r w:rsidRPr="00AA669E">
                        <w:rPr>
                          <w:rFonts w:ascii="Arial" w:hAnsi="Arial" w:cs="Arial"/>
                          <w:sz w:val="18"/>
                          <w:szCs w:val="18"/>
                        </w:rPr>
                        <w:tab/>
                      </w:r>
                      <w:r w:rsidRPr="00AA669E">
                        <w:rPr>
                          <w:rFonts w:ascii="Arial" w:hAnsi="Arial" w:cs="Arial"/>
                          <w:sz w:val="18"/>
                          <w:szCs w:val="18"/>
                        </w:rPr>
                        <w:tab/>
                      </w:r>
                      <w:r w:rsidRPr="002C67F6">
                        <w:rPr>
                          <w:rFonts w:ascii="Arial" w:hAnsi="Arial" w:cs="Arial"/>
                          <w:sz w:val="18"/>
                          <w:szCs w:val="18"/>
                          <w:lang w:val="en-US"/>
                        </w:rPr>
                        <w:t>Ju</w:t>
                      </w:r>
                      <w:r>
                        <w:rPr>
                          <w:rFonts w:ascii="Arial" w:hAnsi="Arial" w:cs="Arial"/>
                          <w:sz w:val="18"/>
                          <w:szCs w:val="18"/>
                          <w:lang w:val="en-US"/>
                        </w:rPr>
                        <w:t>ne 31,</w:t>
                      </w:r>
                      <w:r w:rsidRPr="00AA669E">
                        <w:rPr>
                          <w:rFonts w:ascii="Arial" w:hAnsi="Arial" w:cs="Arial"/>
                          <w:sz w:val="18"/>
                          <w:szCs w:val="18"/>
                        </w:rPr>
                        <w:t xml:space="preserve"> 20</w:t>
                      </w:r>
                      <w:r w:rsidRPr="00AA669E">
                        <w:rPr>
                          <w:rFonts w:ascii="Arial" w:hAnsi="Arial" w:cs="Arial"/>
                          <w:sz w:val="18"/>
                          <w:szCs w:val="18"/>
                          <w:lang w:val="en-US"/>
                        </w:rPr>
                        <w:t>22</w:t>
                      </w:r>
                    </w:p>
                    <w:p w14:paraId="69B9AB27" w14:textId="77777777" w:rsidR="001B24CF" w:rsidRPr="00AA669E" w:rsidRDefault="001B24CF" w:rsidP="0067199A">
                      <w:pPr>
                        <w:pStyle w:val="a3"/>
                        <w:spacing w:after="0"/>
                        <w:rPr>
                          <w:rFonts w:ascii="Arial" w:hAnsi="Arial" w:cs="Arial"/>
                          <w:sz w:val="18"/>
                          <w:szCs w:val="18"/>
                        </w:rPr>
                      </w:pPr>
                    </w:p>
                    <w:p w14:paraId="48AC7892" w14:textId="77777777" w:rsidR="001B24CF" w:rsidRDefault="001B24CF" w:rsidP="0067199A">
                      <w:pPr>
                        <w:pStyle w:val="a3"/>
                        <w:spacing w:after="0"/>
                        <w:rPr>
                          <w:rFonts w:ascii="Arial" w:hAnsi="Arial" w:cs="Arial"/>
                          <w:sz w:val="18"/>
                          <w:szCs w:val="18"/>
                          <w:lang w:val="en-US"/>
                        </w:rPr>
                      </w:pPr>
                      <w:proofErr w:type="spellStart"/>
                      <w:r w:rsidRPr="00AA669E">
                        <w:rPr>
                          <w:rFonts w:ascii="Arial" w:hAnsi="Arial" w:cs="Arial"/>
                          <w:sz w:val="18"/>
                          <w:szCs w:val="18"/>
                        </w:rPr>
                        <w:t>Management</w:t>
                      </w:r>
                      <w:proofErr w:type="spellEnd"/>
                      <w:r w:rsidRPr="00AA669E">
                        <w:rPr>
                          <w:rFonts w:ascii="Arial" w:hAnsi="Arial" w:cs="Arial"/>
                          <w:sz w:val="18"/>
                          <w:szCs w:val="18"/>
                        </w:rPr>
                        <w:t xml:space="preserve"> </w:t>
                      </w:r>
                      <w:proofErr w:type="spellStart"/>
                      <w:r w:rsidRPr="00AA669E">
                        <w:rPr>
                          <w:rFonts w:ascii="Arial" w:hAnsi="Arial" w:cs="Arial"/>
                          <w:sz w:val="18"/>
                          <w:szCs w:val="18"/>
                        </w:rPr>
                        <w:t>Arrangements</w:t>
                      </w:r>
                      <w:proofErr w:type="spellEnd"/>
                      <w:r w:rsidRPr="00AA669E">
                        <w:rPr>
                          <w:rFonts w:ascii="Arial" w:hAnsi="Arial" w:cs="Arial"/>
                          <w:sz w:val="18"/>
                          <w:szCs w:val="18"/>
                          <w:lang w:val="en-US"/>
                        </w:rPr>
                        <w:t>:</w:t>
                      </w:r>
                      <w:r w:rsidRPr="00AA669E">
                        <w:rPr>
                          <w:rFonts w:ascii="Arial" w:hAnsi="Arial" w:cs="Arial"/>
                          <w:sz w:val="18"/>
                          <w:szCs w:val="18"/>
                        </w:rPr>
                        <w:tab/>
                      </w:r>
                      <w:r>
                        <w:rPr>
                          <w:rFonts w:ascii="Arial" w:hAnsi="Arial" w:cs="Arial"/>
                          <w:sz w:val="18"/>
                          <w:szCs w:val="18"/>
                          <w:lang w:val="en-US"/>
                        </w:rPr>
                        <w:t>DIM</w:t>
                      </w:r>
                    </w:p>
                    <w:p w14:paraId="12E7E923" w14:textId="2CE0B0F8" w:rsidR="001B24CF" w:rsidRPr="00AA669E" w:rsidRDefault="001B24CF" w:rsidP="0067199A">
                      <w:pPr>
                        <w:pStyle w:val="a3"/>
                        <w:spacing w:after="0"/>
                        <w:rPr>
                          <w:rFonts w:ascii="Arial" w:hAnsi="Arial" w:cs="Arial"/>
                          <w:sz w:val="18"/>
                          <w:szCs w:val="18"/>
                          <w:lang w:val="en-GB"/>
                        </w:rPr>
                      </w:pPr>
                    </w:p>
                  </w:txbxContent>
                </v:textbox>
                <w10:wrap anchorx="margin" anchory="margin"/>
              </v:shape>
            </w:pict>
          </mc:Fallback>
        </mc:AlternateContent>
      </w:r>
      <w:r w:rsidR="00E932CC" w:rsidRPr="00B22FA6">
        <w:rPr>
          <w:rFonts w:cs="Arial"/>
          <w:noProof/>
          <w:color w:val="000000"/>
          <w:sz w:val="18"/>
          <w:szCs w:val="18"/>
          <w:lang w:val="ru-RU" w:eastAsia="ru-RU"/>
        </w:rPr>
        <mc:AlternateContent>
          <mc:Choice Requires="wps">
            <w:drawing>
              <wp:anchor distT="0" distB="0" distL="114300" distR="114300" simplePos="0" relativeHeight="251660288" behindDoc="0" locked="0" layoutInCell="1" allowOverlap="1" wp14:anchorId="6B12793C" wp14:editId="5FE1D7E8">
                <wp:simplePos x="0" y="0"/>
                <wp:positionH relativeFrom="column">
                  <wp:posOffset>3307715</wp:posOffset>
                </wp:positionH>
                <wp:positionV relativeFrom="paragraph">
                  <wp:posOffset>13335</wp:posOffset>
                </wp:positionV>
                <wp:extent cx="3573780" cy="1623060"/>
                <wp:effectExtent l="0" t="0" r="26670" b="152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623060"/>
                        </a:xfrm>
                        <a:prstGeom prst="rect">
                          <a:avLst/>
                        </a:prstGeom>
                        <a:solidFill>
                          <a:srgbClr val="FFFFFF"/>
                        </a:solidFill>
                        <a:ln w="9525">
                          <a:solidFill>
                            <a:srgbClr val="000000"/>
                          </a:solidFill>
                          <a:miter lim="800000"/>
                          <a:headEnd/>
                          <a:tailEnd/>
                        </a:ln>
                      </wps:spPr>
                      <wps:txbx>
                        <w:txbxContent>
                          <w:p w14:paraId="365CF926" w14:textId="41F45234" w:rsidR="001B24CF" w:rsidRPr="0024325A" w:rsidRDefault="001B24CF" w:rsidP="00FD4F64">
                            <w:pPr>
                              <w:spacing w:after="0"/>
                              <w:rPr>
                                <w:rFonts w:cs="Arial"/>
                                <w:b/>
                                <w:sz w:val="20"/>
                                <w:szCs w:val="20"/>
                              </w:rPr>
                            </w:pPr>
                            <w:bookmarkStart w:id="2" w:name="OLE_LINK1"/>
                            <w:bookmarkStart w:id="3" w:name="OLE_LINK2"/>
                            <w:r>
                              <w:rPr>
                                <w:rFonts w:cs="Arial"/>
                                <w:b/>
                                <w:sz w:val="20"/>
                                <w:szCs w:val="20"/>
                              </w:rPr>
                              <w:t xml:space="preserve">July 1, </w:t>
                            </w:r>
                            <w:r w:rsidRPr="00B73396">
                              <w:rPr>
                                <w:rFonts w:cs="Arial"/>
                                <w:b/>
                                <w:sz w:val="20"/>
                                <w:szCs w:val="20"/>
                              </w:rPr>
                              <w:t>20</w:t>
                            </w:r>
                            <w:r>
                              <w:rPr>
                                <w:rFonts w:cs="Arial"/>
                                <w:b/>
                                <w:sz w:val="20"/>
                                <w:szCs w:val="20"/>
                              </w:rPr>
                              <w:t>20-June 31, 2021</w:t>
                            </w:r>
                            <w:r w:rsidRPr="00B73396">
                              <w:rPr>
                                <w:rFonts w:cs="Arial"/>
                                <w:b/>
                                <w:sz w:val="20"/>
                                <w:szCs w:val="20"/>
                              </w:rPr>
                              <w:t xml:space="preserve"> budget:</w:t>
                            </w:r>
                            <w:r w:rsidRPr="00B73396">
                              <w:rPr>
                                <w:rFonts w:cs="Arial"/>
                                <w:b/>
                                <w:sz w:val="20"/>
                                <w:szCs w:val="20"/>
                              </w:rPr>
                              <w:tab/>
                            </w:r>
                            <w:bookmarkEnd w:id="2"/>
                            <w:bookmarkEnd w:id="3"/>
                            <w:r>
                              <w:rPr>
                                <w:rFonts w:cs="Arial"/>
                                <w:b/>
                                <w:sz w:val="20"/>
                                <w:szCs w:val="20"/>
                              </w:rPr>
                              <w:t xml:space="preserve">         </w:t>
                            </w:r>
                            <w:r w:rsidRPr="0024325A">
                              <w:rPr>
                                <w:rFonts w:cs="Arial"/>
                                <w:b/>
                                <w:sz w:val="20"/>
                                <w:szCs w:val="20"/>
                              </w:rPr>
                              <w:t xml:space="preserve">USD </w:t>
                            </w:r>
                            <w:r>
                              <w:rPr>
                                <w:rFonts w:cs="Arial"/>
                                <w:b/>
                                <w:sz w:val="20"/>
                                <w:szCs w:val="20"/>
                              </w:rPr>
                              <w:t>572,096</w:t>
                            </w:r>
                          </w:p>
                          <w:p w14:paraId="27CEF8EE" w14:textId="77777777" w:rsidR="001B24CF" w:rsidRPr="0024325A" w:rsidRDefault="001B24CF" w:rsidP="00FD4F64">
                            <w:pPr>
                              <w:spacing w:after="0"/>
                              <w:rPr>
                                <w:rFonts w:cs="Arial"/>
                                <w:sz w:val="20"/>
                                <w:szCs w:val="20"/>
                              </w:rPr>
                            </w:pPr>
                          </w:p>
                          <w:p w14:paraId="4A3078EF" w14:textId="37D0076C" w:rsidR="001B24CF" w:rsidRPr="0024325A" w:rsidRDefault="001B24CF" w:rsidP="00FD4F64">
                            <w:pPr>
                              <w:spacing w:after="0"/>
                              <w:rPr>
                                <w:rFonts w:cs="Arial"/>
                                <w:sz w:val="20"/>
                                <w:szCs w:val="20"/>
                              </w:rPr>
                            </w:pPr>
                            <w:r w:rsidRPr="0024325A">
                              <w:rPr>
                                <w:rFonts w:cs="Arial"/>
                                <w:sz w:val="20"/>
                                <w:szCs w:val="20"/>
                              </w:rPr>
                              <w:t>UNDP budget:</w:t>
                            </w:r>
                            <w:r w:rsidRPr="0024325A">
                              <w:rPr>
                                <w:rFonts w:cs="Arial"/>
                                <w:sz w:val="20"/>
                                <w:szCs w:val="20"/>
                              </w:rPr>
                              <w:tab/>
                            </w:r>
                            <w:r w:rsidRPr="0024325A">
                              <w:rPr>
                                <w:rFonts w:cs="Arial"/>
                                <w:sz w:val="20"/>
                                <w:szCs w:val="20"/>
                              </w:rPr>
                              <w:tab/>
                            </w:r>
                            <w:r w:rsidRPr="0024325A">
                              <w:rPr>
                                <w:rFonts w:cs="Arial"/>
                                <w:sz w:val="20"/>
                                <w:szCs w:val="20"/>
                              </w:rPr>
                              <w:tab/>
                            </w:r>
                            <w:r>
                              <w:rPr>
                                <w:rFonts w:cs="Arial"/>
                                <w:sz w:val="20"/>
                                <w:szCs w:val="20"/>
                              </w:rPr>
                              <w:t xml:space="preserve">USD </w:t>
                            </w:r>
                            <w:r w:rsidRPr="0024325A">
                              <w:rPr>
                                <w:rFonts w:cs="Arial"/>
                                <w:sz w:val="20"/>
                                <w:szCs w:val="20"/>
                              </w:rPr>
                              <w:t>325 096</w:t>
                            </w:r>
                          </w:p>
                          <w:p w14:paraId="409C44B0" w14:textId="6B08BE67" w:rsidR="001B24CF" w:rsidRPr="0024325A" w:rsidRDefault="001B24CF" w:rsidP="00FD4F64">
                            <w:pPr>
                              <w:spacing w:after="0"/>
                              <w:jc w:val="left"/>
                              <w:rPr>
                                <w:rFonts w:cs="Arial"/>
                                <w:sz w:val="20"/>
                                <w:szCs w:val="20"/>
                              </w:rPr>
                            </w:pPr>
                            <w:r w:rsidRPr="0024325A">
                              <w:rPr>
                                <w:rFonts w:cs="Arial"/>
                                <w:sz w:val="20"/>
                                <w:szCs w:val="20"/>
                              </w:rPr>
                              <w:t xml:space="preserve">UNICEF budget: </w:t>
                            </w:r>
                            <w:r w:rsidRPr="0024325A">
                              <w:rPr>
                                <w:rFonts w:cs="Arial"/>
                                <w:sz w:val="20"/>
                                <w:szCs w:val="20"/>
                              </w:rPr>
                              <w:tab/>
                            </w:r>
                            <w:r w:rsidRPr="0024325A">
                              <w:rPr>
                                <w:rFonts w:cs="Arial"/>
                                <w:sz w:val="20"/>
                                <w:szCs w:val="20"/>
                              </w:rPr>
                              <w:tab/>
                            </w:r>
                            <w:r>
                              <w:rPr>
                                <w:rFonts w:cs="Arial"/>
                                <w:sz w:val="20"/>
                                <w:szCs w:val="20"/>
                              </w:rPr>
                              <w:t xml:space="preserve">USD </w:t>
                            </w:r>
                            <w:r w:rsidRPr="0024325A">
                              <w:rPr>
                                <w:rFonts w:cs="Arial"/>
                                <w:sz w:val="20"/>
                                <w:szCs w:val="20"/>
                              </w:rPr>
                              <w:t>1</w:t>
                            </w:r>
                            <w:r>
                              <w:rPr>
                                <w:rFonts w:cs="Arial"/>
                                <w:sz w:val="20"/>
                                <w:szCs w:val="20"/>
                              </w:rPr>
                              <w:t>5</w:t>
                            </w:r>
                            <w:r w:rsidRPr="0024325A">
                              <w:rPr>
                                <w:rFonts w:cs="Arial"/>
                                <w:sz w:val="20"/>
                                <w:szCs w:val="20"/>
                              </w:rPr>
                              <w:t>2 </w:t>
                            </w:r>
                            <w:r>
                              <w:rPr>
                                <w:rFonts w:cs="Arial"/>
                                <w:sz w:val="20"/>
                                <w:szCs w:val="20"/>
                              </w:rPr>
                              <w:t>00</w:t>
                            </w:r>
                            <w:r w:rsidRPr="0024325A">
                              <w:rPr>
                                <w:rFonts w:cs="Arial"/>
                                <w:sz w:val="20"/>
                                <w:szCs w:val="20"/>
                              </w:rPr>
                              <w:t>0</w:t>
                            </w:r>
                          </w:p>
                          <w:p w14:paraId="4603E1F0" w14:textId="77777777" w:rsidR="001B24CF" w:rsidRPr="0024325A" w:rsidRDefault="001B24CF" w:rsidP="00FD4F64">
                            <w:pPr>
                              <w:spacing w:after="0"/>
                              <w:jc w:val="left"/>
                              <w:rPr>
                                <w:rFonts w:cs="Arial"/>
                                <w:sz w:val="20"/>
                                <w:szCs w:val="20"/>
                              </w:rPr>
                            </w:pPr>
                          </w:p>
                          <w:p w14:paraId="1DFF9167" w14:textId="322730F2" w:rsidR="001B24CF" w:rsidRPr="0024325A" w:rsidRDefault="001B24CF" w:rsidP="00FD4F64">
                            <w:pPr>
                              <w:spacing w:after="0"/>
                              <w:jc w:val="left"/>
                              <w:rPr>
                                <w:rFonts w:cs="Arial"/>
                                <w:sz w:val="20"/>
                                <w:szCs w:val="20"/>
                              </w:rPr>
                            </w:pPr>
                            <w:r w:rsidRPr="0024325A">
                              <w:rPr>
                                <w:rFonts w:cs="Arial"/>
                                <w:sz w:val="20"/>
                                <w:szCs w:val="20"/>
                              </w:rPr>
                              <w:t>UNDP co-funding:</w:t>
                            </w:r>
                            <w:r w:rsidRPr="0024325A">
                              <w:rPr>
                                <w:rFonts w:cs="Arial"/>
                                <w:sz w:val="20"/>
                                <w:szCs w:val="20"/>
                              </w:rPr>
                              <w:tab/>
                            </w:r>
                            <w:r w:rsidRPr="0024325A">
                              <w:rPr>
                                <w:rFonts w:cs="Arial"/>
                                <w:sz w:val="20"/>
                                <w:szCs w:val="20"/>
                              </w:rPr>
                              <w:tab/>
                              <w:t>USD 50 000</w:t>
                            </w:r>
                          </w:p>
                          <w:p w14:paraId="7079CE64" w14:textId="77777777" w:rsidR="001B24CF" w:rsidRPr="0024325A" w:rsidRDefault="001B24CF" w:rsidP="00FD4F64">
                            <w:pPr>
                              <w:spacing w:after="0"/>
                              <w:jc w:val="left"/>
                              <w:rPr>
                                <w:rFonts w:cs="Arial"/>
                                <w:sz w:val="20"/>
                                <w:szCs w:val="20"/>
                              </w:rPr>
                            </w:pPr>
                            <w:r w:rsidRPr="0024325A">
                              <w:rPr>
                                <w:rFonts w:cs="Arial"/>
                                <w:sz w:val="20"/>
                                <w:szCs w:val="20"/>
                              </w:rPr>
                              <w:t>UNICEF co-funding:</w:t>
                            </w:r>
                            <w:r w:rsidRPr="0024325A">
                              <w:rPr>
                                <w:rFonts w:cs="Arial"/>
                                <w:sz w:val="20"/>
                                <w:szCs w:val="20"/>
                              </w:rPr>
                              <w:tab/>
                            </w:r>
                            <w:r w:rsidRPr="0024325A">
                              <w:rPr>
                                <w:rFonts w:cs="Arial"/>
                                <w:sz w:val="20"/>
                                <w:szCs w:val="20"/>
                              </w:rPr>
                              <w:tab/>
                              <w:t>USD 45 000</w:t>
                            </w:r>
                          </w:p>
                          <w:p w14:paraId="0BEFD874" w14:textId="77777777" w:rsidR="001B24CF" w:rsidRPr="0024325A" w:rsidRDefault="001B24CF" w:rsidP="00FD4F64">
                            <w:pPr>
                              <w:spacing w:after="0"/>
                              <w:jc w:val="left"/>
                              <w:rPr>
                                <w:rFonts w:cs="Arial"/>
                                <w:sz w:val="20"/>
                                <w:szCs w:val="20"/>
                              </w:rPr>
                            </w:pPr>
                          </w:p>
                          <w:p w14:paraId="3112F304" w14:textId="701A1E76" w:rsidR="001B24CF" w:rsidRPr="0051254F" w:rsidRDefault="001B24CF" w:rsidP="0051254F">
                            <w:pPr>
                              <w:spacing w:after="0"/>
                              <w:jc w:val="left"/>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793C" id="Надпись 2" o:spid="_x0000_s1027" type="#_x0000_t202" style="position:absolute;left:0;text-align:left;margin-left:260.45pt;margin-top:1.05pt;width:281.4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">
                <v:textbox>
                  <w:txbxContent>
                    <w:p w14:paraId="365CF926" w14:textId="41F45234" w:rsidR="001B24CF" w:rsidRPr="0024325A" w:rsidRDefault="001B24CF" w:rsidP="00FD4F64">
                      <w:pPr>
                        <w:spacing w:after="0"/>
                        <w:rPr>
                          <w:rFonts w:cs="Arial"/>
                          <w:b/>
                          <w:sz w:val="20"/>
                          <w:szCs w:val="20"/>
                        </w:rPr>
                      </w:pPr>
                      <w:bookmarkStart w:id="9" w:name="OLE_LINK1"/>
                      <w:bookmarkStart w:id="10" w:name="OLE_LINK2"/>
                      <w:r>
                        <w:rPr>
                          <w:rFonts w:cs="Arial"/>
                          <w:b/>
                          <w:sz w:val="20"/>
                          <w:szCs w:val="20"/>
                        </w:rPr>
                        <w:t xml:space="preserve">July 1, </w:t>
                      </w:r>
                      <w:r w:rsidRPr="00B73396">
                        <w:rPr>
                          <w:rFonts w:cs="Arial"/>
                          <w:b/>
                          <w:sz w:val="20"/>
                          <w:szCs w:val="20"/>
                        </w:rPr>
                        <w:t>20</w:t>
                      </w:r>
                      <w:r>
                        <w:rPr>
                          <w:rFonts w:cs="Arial"/>
                          <w:b/>
                          <w:sz w:val="20"/>
                          <w:szCs w:val="20"/>
                        </w:rPr>
                        <w:t>20-June 31, 2021</w:t>
                      </w:r>
                      <w:r w:rsidRPr="00B73396">
                        <w:rPr>
                          <w:rFonts w:cs="Arial"/>
                          <w:b/>
                          <w:sz w:val="20"/>
                          <w:szCs w:val="20"/>
                        </w:rPr>
                        <w:t xml:space="preserve"> budget:</w:t>
                      </w:r>
                      <w:r w:rsidRPr="00B73396">
                        <w:rPr>
                          <w:rFonts w:cs="Arial"/>
                          <w:b/>
                          <w:sz w:val="20"/>
                          <w:szCs w:val="20"/>
                        </w:rPr>
                        <w:tab/>
                      </w:r>
                      <w:bookmarkEnd w:id="9"/>
                      <w:bookmarkEnd w:id="10"/>
                      <w:r>
                        <w:rPr>
                          <w:rFonts w:cs="Arial"/>
                          <w:b/>
                          <w:sz w:val="20"/>
                          <w:szCs w:val="20"/>
                        </w:rPr>
                        <w:t xml:space="preserve">         </w:t>
                      </w:r>
                      <w:r w:rsidRPr="0024325A">
                        <w:rPr>
                          <w:rFonts w:cs="Arial"/>
                          <w:b/>
                          <w:sz w:val="20"/>
                          <w:szCs w:val="20"/>
                        </w:rPr>
                        <w:t xml:space="preserve">USD </w:t>
                      </w:r>
                      <w:r>
                        <w:rPr>
                          <w:rFonts w:cs="Arial"/>
                          <w:b/>
                          <w:sz w:val="20"/>
                          <w:szCs w:val="20"/>
                        </w:rPr>
                        <w:t>572,096</w:t>
                      </w:r>
                    </w:p>
                    <w:p w14:paraId="27CEF8EE" w14:textId="77777777" w:rsidR="001B24CF" w:rsidRPr="0024325A" w:rsidRDefault="001B24CF" w:rsidP="00FD4F64">
                      <w:pPr>
                        <w:spacing w:after="0"/>
                        <w:rPr>
                          <w:rFonts w:cs="Arial"/>
                          <w:sz w:val="20"/>
                          <w:szCs w:val="20"/>
                        </w:rPr>
                      </w:pPr>
                    </w:p>
                    <w:p w14:paraId="4A3078EF" w14:textId="37D0076C" w:rsidR="001B24CF" w:rsidRPr="0024325A" w:rsidRDefault="001B24CF" w:rsidP="00FD4F64">
                      <w:pPr>
                        <w:spacing w:after="0"/>
                        <w:rPr>
                          <w:rFonts w:cs="Arial"/>
                          <w:sz w:val="20"/>
                          <w:szCs w:val="20"/>
                        </w:rPr>
                      </w:pPr>
                      <w:r w:rsidRPr="0024325A">
                        <w:rPr>
                          <w:rFonts w:cs="Arial"/>
                          <w:sz w:val="20"/>
                          <w:szCs w:val="20"/>
                        </w:rPr>
                        <w:t>UNDP budget:</w:t>
                      </w:r>
                      <w:r w:rsidRPr="0024325A">
                        <w:rPr>
                          <w:rFonts w:cs="Arial"/>
                          <w:sz w:val="20"/>
                          <w:szCs w:val="20"/>
                        </w:rPr>
                        <w:tab/>
                      </w:r>
                      <w:r w:rsidRPr="0024325A">
                        <w:rPr>
                          <w:rFonts w:cs="Arial"/>
                          <w:sz w:val="20"/>
                          <w:szCs w:val="20"/>
                        </w:rPr>
                        <w:tab/>
                      </w:r>
                      <w:r w:rsidRPr="0024325A">
                        <w:rPr>
                          <w:rFonts w:cs="Arial"/>
                          <w:sz w:val="20"/>
                          <w:szCs w:val="20"/>
                        </w:rPr>
                        <w:tab/>
                      </w:r>
                      <w:r>
                        <w:rPr>
                          <w:rFonts w:cs="Arial"/>
                          <w:sz w:val="20"/>
                          <w:szCs w:val="20"/>
                        </w:rPr>
                        <w:t xml:space="preserve">USD </w:t>
                      </w:r>
                      <w:r w:rsidRPr="0024325A">
                        <w:rPr>
                          <w:rFonts w:cs="Arial"/>
                          <w:sz w:val="20"/>
                          <w:szCs w:val="20"/>
                        </w:rPr>
                        <w:t>325 096</w:t>
                      </w:r>
                    </w:p>
                    <w:p w14:paraId="409C44B0" w14:textId="6B08BE67" w:rsidR="001B24CF" w:rsidRPr="0024325A" w:rsidRDefault="001B24CF" w:rsidP="00FD4F64">
                      <w:pPr>
                        <w:spacing w:after="0"/>
                        <w:jc w:val="left"/>
                        <w:rPr>
                          <w:rFonts w:cs="Arial"/>
                          <w:sz w:val="20"/>
                          <w:szCs w:val="20"/>
                        </w:rPr>
                      </w:pPr>
                      <w:r w:rsidRPr="0024325A">
                        <w:rPr>
                          <w:rFonts w:cs="Arial"/>
                          <w:sz w:val="20"/>
                          <w:szCs w:val="20"/>
                        </w:rPr>
                        <w:t xml:space="preserve">UNICEF budget: </w:t>
                      </w:r>
                      <w:r w:rsidRPr="0024325A">
                        <w:rPr>
                          <w:rFonts w:cs="Arial"/>
                          <w:sz w:val="20"/>
                          <w:szCs w:val="20"/>
                        </w:rPr>
                        <w:tab/>
                      </w:r>
                      <w:r w:rsidRPr="0024325A">
                        <w:rPr>
                          <w:rFonts w:cs="Arial"/>
                          <w:sz w:val="20"/>
                          <w:szCs w:val="20"/>
                        </w:rPr>
                        <w:tab/>
                      </w:r>
                      <w:r>
                        <w:rPr>
                          <w:rFonts w:cs="Arial"/>
                          <w:sz w:val="20"/>
                          <w:szCs w:val="20"/>
                        </w:rPr>
                        <w:t xml:space="preserve">USD </w:t>
                      </w:r>
                      <w:r w:rsidRPr="0024325A">
                        <w:rPr>
                          <w:rFonts w:cs="Arial"/>
                          <w:sz w:val="20"/>
                          <w:szCs w:val="20"/>
                        </w:rPr>
                        <w:t>1</w:t>
                      </w:r>
                      <w:r>
                        <w:rPr>
                          <w:rFonts w:cs="Arial"/>
                          <w:sz w:val="20"/>
                          <w:szCs w:val="20"/>
                        </w:rPr>
                        <w:t>5</w:t>
                      </w:r>
                      <w:r w:rsidRPr="0024325A">
                        <w:rPr>
                          <w:rFonts w:cs="Arial"/>
                          <w:sz w:val="20"/>
                          <w:szCs w:val="20"/>
                        </w:rPr>
                        <w:t>2 </w:t>
                      </w:r>
                      <w:r>
                        <w:rPr>
                          <w:rFonts w:cs="Arial"/>
                          <w:sz w:val="20"/>
                          <w:szCs w:val="20"/>
                        </w:rPr>
                        <w:t>00</w:t>
                      </w:r>
                      <w:r w:rsidRPr="0024325A">
                        <w:rPr>
                          <w:rFonts w:cs="Arial"/>
                          <w:sz w:val="20"/>
                          <w:szCs w:val="20"/>
                        </w:rPr>
                        <w:t>0</w:t>
                      </w:r>
                    </w:p>
                    <w:p w14:paraId="4603E1F0" w14:textId="77777777" w:rsidR="001B24CF" w:rsidRPr="0024325A" w:rsidRDefault="001B24CF" w:rsidP="00FD4F64">
                      <w:pPr>
                        <w:spacing w:after="0"/>
                        <w:jc w:val="left"/>
                        <w:rPr>
                          <w:rFonts w:cs="Arial"/>
                          <w:sz w:val="20"/>
                          <w:szCs w:val="20"/>
                        </w:rPr>
                      </w:pPr>
                      <w:bookmarkStart w:id="11" w:name="_GoBack"/>
                      <w:bookmarkEnd w:id="11"/>
                    </w:p>
                    <w:p w14:paraId="1DFF9167" w14:textId="322730F2" w:rsidR="001B24CF" w:rsidRPr="0024325A" w:rsidRDefault="001B24CF" w:rsidP="00FD4F64">
                      <w:pPr>
                        <w:spacing w:after="0"/>
                        <w:jc w:val="left"/>
                        <w:rPr>
                          <w:rFonts w:cs="Arial"/>
                          <w:sz w:val="20"/>
                          <w:szCs w:val="20"/>
                        </w:rPr>
                      </w:pPr>
                      <w:r w:rsidRPr="0024325A">
                        <w:rPr>
                          <w:rFonts w:cs="Arial"/>
                          <w:sz w:val="20"/>
                          <w:szCs w:val="20"/>
                        </w:rPr>
                        <w:t>UNDP co-funding:</w:t>
                      </w:r>
                      <w:r w:rsidRPr="0024325A">
                        <w:rPr>
                          <w:rFonts w:cs="Arial"/>
                          <w:sz w:val="20"/>
                          <w:szCs w:val="20"/>
                        </w:rPr>
                        <w:tab/>
                      </w:r>
                      <w:r w:rsidRPr="0024325A">
                        <w:rPr>
                          <w:rFonts w:cs="Arial"/>
                          <w:sz w:val="20"/>
                          <w:szCs w:val="20"/>
                        </w:rPr>
                        <w:tab/>
                        <w:t>USD 50 000</w:t>
                      </w:r>
                    </w:p>
                    <w:p w14:paraId="7079CE64" w14:textId="77777777" w:rsidR="001B24CF" w:rsidRPr="0024325A" w:rsidRDefault="001B24CF" w:rsidP="00FD4F64">
                      <w:pPr>
                        <w:spacing w:after="0"/>
                        <w:jc w:val="left"/>
                        <w:rPr>
                          <w:rFonts w:cs="Arial"/>
                          <w:sz w:val="20"/>
                          <w:szCs w:val="20"/>
                        </w:rPr>
                      </w:pPr>
                      <w:r w:rsidRPr="0024325A">
                        <w:rPr>
                          <w:rFonts w:cs="Arial"/>
                          <w:sz w:val="20"/>
                          <w:szCs w:val="20"/>
                        </w:rPr>
                        <w:t>UNICEF co-funding:</w:t>
                      </w:r>
                      <w:r w:rsidRPr="0024325A">
                        <w:rPr>
                          <w:rFonts w:cs="Arial"/>
                          <w:sz w:val="20"/>
                          <w:szCs w:val="20"/>
                        </w:rPr>
                        <w:tab/>
                      </w:r>
                      <w:r w:rsidRPr="0024325A">
                        <w:rPr>
                          <w:rFonts w:cs="Arial"/>
                          <w:sz w:val="20"/>
                          <w:szCs w:val="20"/>
                        </w:rPr>
                        <w:tab/>
                        <w:t>USD 45 000</w:t>
                      </w:r>
                    </w:p>
                    <w:p w14:paraId="0BEFD874" w14:textId="77777777" w:rsidR="001B24CF" w:rsidRPr="0024325A" w:rsidRDefault="001B24CF" w:rsidP="00FD4F64">
                      <w:pPr>
                        <w:spacing w:after="0"/>
                        <w:jc w:val="left"/>
                        <w:rPr>
                          <w:rFonts w:cs="Arial"/>
                          <w:sz w:val="20"/>
                          <w:szCs w:val="20"/>
                        </w:rPr>
                      </w:pPr>
                    </w:p>
                    <w:p w14:paraId="3112F304" w14:textId="701A1E76" w:rsidR="001B24CF" w:rsidRPr="0051254F" w:rsidRDefault="001B24CF" w:rsidP="0051254F">
                      <w:pPr>
                        <w:spacing w:after="0"/>
                        <w:jc w:val="left"/>
                        <w:rPr>
                          <w:rFonts w:cs="Arial"/>
                          <w:sz w:val="20"/>
                          <w:szCs w:val="20"/>
                        </w:rPr>
                      </w:pPr>
                    </w:p>
                  </w:txbxContent>
                </v:textbox>
              </v:shape>
            </w:pict>
          </mc:Fallback>
        </mc:AlternateContent>
      </w:r>
    </w:p>
    <w:p w14:paraId="50088B20" w14:textId="583A1D44" w:rsidR="0067199A" w:rsidRPr="00B22FA6" w:rsidRDefault="0067199A" w:rsidP="0067199A">
      <w:pPr>
        <w:tabs>
          <w:tab w:val="left" w:pos="4680"/>
        </w:tabs>
        <w:rPr>
          <w:rFonts w:cs="Arial"/>
          <w:color w:val="000000"/>
          <w:sz w:val="18"/>
          <w:szCs w:val="18"/>
        </w:rPr>
      </w:pPr>
      <w:r w:rsidRPr="00B22FA6">
        <w:rPr>
          <w:rFonts w:cs="Arial"/>
          <w:color w:val="000000"/>
          <w:sz w:val="18"/>
          <w:szCs w:val="18"/>
        </w:rPr>
        <w:tab/>
      </w:r>
    </w:p>
    <w:p w14:paraId="72CE1DB8" w14:textId="76E876C6" w:rsidR="0067199A" w:rsidRPr="00B22FA6" w:rsidRDefault="0067199A" w:rsidP="0067199A">
      <w:pPr>
        <w:rPr>
          <w:rFonts w:cs="Arial"/>
          <w:color w:val="000000"/>
          <w:sz w:val="18"/>
          <w:szCs w:val="18"/>
        </w:rPr>
      </w:pPr>
    </w:p>
    <w:p w14:paraId="6857068A" w14:textId="2BA7FA07" w:rsidR="0067199A" w:rsidRPr="00B22FA6" w:rsidRDefault="0067199A" w:rsidP="0067199A">
      <w:pPr>
        <w:rPr>
          <w:rFonts w:cs="Arial"/>
          <w:color w:val="000000"/>
          <w:sz w:val="18"/>
          <w:szCs w:val="18"/>
        </w:rPr>
      </w:pPr>
    </w:p>
    <w:p w14:paraId="6DA2CF25" w14:textId="77777777" w:rsidR="0067199A" w:rsidRPr="00B22FA6" w:rsidRDefault="0067199A" w:rsidP="0067199A">
      <w:pPr>
        <w:pBdr>
          <w:bottom w:val="single" w:sz="4" w:space="20" w:color="auto"/>
        </w:pBdr>
        <w:rPr>
          <w:rFonts w:cs="Arial"/>
          <w:color w:val="000000"/>
          <w:sz w:val="18"/>
          <w:szCs w:val="18"/>
        </w:rPr>
      </w:pPr>
    </w:p>
    <w:p w14:paraId="19F1B7AE" w14:textId="77777777" w:rsidR="0067199A" w:rsidRPr="00B22FA6" w:rsidRDefault="0067199A" w:rsidP="0067199A">
      <w:pPr>
        <w:pBdr>
          <w:bottom w:val="single" w:sz="4" w:space="20" w:color="auto"/>
        </w:pBdr>
        <w:rPr>
          <w:rFonts w:cs="Arial"/>
          <w:color w:val="000000"/>
          <w:sz w:val="18"/>
          <w:szCs w:val="18"/>
        </w:rPr>
      </w:pPr>
    </w:p>
    <w:p w14:paraId="69203DCA" w14:textId="77777777" w:rsidR="0067199A" w:rsidRPr="00B22FA6" w:rsidRDefault="0067199A" w:rsidP="0067199A">
      <w:pPr>
        <w:pBdr>
          <w:bottom w:val="single" w:sz="4" w:space="20" w:color="auto"/>
        </w:pBdr>
        <w:rPr>
          <w:rFonts w:cs="Arial"/>
          <w:color w:val="000000"/>
          <w:sz w:val="18"/>
          <w:szCs w:val="18"/>
        </w:rPr>
      </w:pPr>
    </w:p>
    <w:p w14:paraId="4FAFB97E" w14:textId="77777777" w:rsidR="0067199A" w:rsidRPr="00B22FA6" w:rsidRDefault="0067199A" w:rsidP="0067199A">
      <w:pPr>
        <w:pBdr>
          <w:bottom w:val="single" w:sz="4" w:space="20" w:color="auto"/>
        </w:pBdr>
        <w:rPr>
          <w:rFonts w:cs="Arial"/>
          <w:color w:val="000000"/>
          <w:sz w:val="18"/>
          <w:szCs w:val="18"/>
        </w:rPr>
      </w:pPr>
    </w:p>
    <w:p w14:paraId="2AD61A91" w14:textId="77777777" w:rsidR="00B22FA6" w:rsidRDefault="00B22FA6" w:rsidP="0067199A">
      <w:pPr>
        <w:pBdr>
          <w:bottom w:val="single" w:sz="4" w:space="20" w:color="auto"/>
        </w:pBdr>
        <w:rPr>
          <w:rFonts w:cs="Arial"/>
          <w:color w:val="000000"/>
          <w:sz w:val="18"/>
          <w:szCs w:val="18"/>
        </w:rPr>
      </w:pPr>
    </w:p>
    <w:p w14:paraId="092BAC84" w14:textId="77777777" w:rsidR="00E932CC" w:rsidRDefault="00E932CC" w:rsidP="0067199A">
      <w:pPr>
        <w:pBdr>
          <w:bottom w:val="single" w:sz="4" w:space="20" w:color="auto"/>
        </w:pBdr>
        <w:rPr>
          <w:rFonts w:cs="Arial"/>
          <w:color w:val="000000"/>
          <w:sz w:val="18"/>
          <w:szCs w:val="18"/>
        </w:rPr>
      </w:pPr>
    </w:p>
    <w:p w14:paraId="236C0033" w14:textId="3C3C3EAD" w:rsidR="0067199A" w:rsidRPr="00B22FA6" w:rsidRDefault="0067199A" w:rsidP="0067199A">
      <w:pPr>
        <w:pBdr>
          <w:bottom w:val="single" w:sz="4" w:space="20" w:color="auto"/>
        </w:pBdr>
        <w:rPr>
          <w:rFonts w:cs="Arial"/>
          <w:color w:val="000000"/>
          <w:sz w:val="18"/>
          <w:szCs w:val="18"/>
        </w:rPr>
      </w:pPr>
      <w:r w:rsidRPr="00B22FA6">
        <w:rPr>
          <w:rFonts w:cs="Arial"/>
          <w:color w:val="000000"/>
          <w:sz w:val="18"/>
          <w:szCs w:val="18"/>
        </w:rPr>
        <w:t>Approved by UNDP:</w:t>
      </w:r>
      <w:r w:rsidRPr="00B22FA6">
        <w:rPr>
          <w:rFonts w:cs="Arial"/>
          <w:color w:val="000000"/>
          <w:sz w:val="18"/>
          <w:szCs w:val="18"/>
        </w:rPr>
        <w:tab/>
      </w:r>
      <w:bookmarkStart w:id="4" w:name="_Hlk34999757"/>
      <w:r w:rsidRPr="00B22FA6">
        <w:rPr>
          <w:rFonts w:cs="Arial"/>
          <w:color w:val="000000"/>
          <w:sz w:val="18"/>
          <w:szCs w:val="18"/>
        </w:rPr>
        <w:t>Ms.</w:t>
      </w:r>
      <w:r w:rsidRPr="00B22FA6">
        <w:rPr>
          <w:rFonts w:cs="Arial"/>
          <w:color w:val="000000"/>
          <w:sz w:val="18"/>
          <w:szCs w:val="18"/>
          <w:lang w:val="en-US"/>
        </w:rPr>
        <w:t xml:space="preserve"> </w:t>
      </w:r>
      <w:r w:rsidR="008B314D">
        <w:rPr>
          <w:rFonts w:cs="Arial"/>
          <w:color w:val="000000"/>
          <w:sz w:val="18"/>
          <w:szCs w:val="18"/>
          <w:lang w:val="en-US"/>
        </w:rPr>
        <w:t>Louise Chamberlain</w:t>
      </w:r>
      <w:r w:rsidRPr="00B22FA6">
        <w:rPr>
          <w:rFonts w:cs="Arial"/>
          <w:color w:val="000000"/>
          <w:sz w:val="18"/>
          <w:szCs w:val="18"/>
        </w:rPr>
        <w:t xml:space="preserve">, Resident Representative </w:t>
      </w:r>
      <w:bookmarkEnd w:id="4"/>
    </w:p>
    <w:p w14:paraId="01506DD0" w14:textId="77777777" w:rsidR="0067199A" w:rsidRPr="00B22FA6" w:rsidRDefault="0067199A" w:rsidP="0067199A">
      <w:pPr>
        <w:pBdr>
          <w:bottom w:val="single" w:sz="4" w:space="20" w:color="auto"/>
        </w:pBdr>
        <w:rPr>
          <w:rFonts w:cs="Arial"/>
          <w:color w:val="000000"/>
          <w:sz w:val="18"/>
          <w:szCs w:val="18"/>
        </w:rPr>
      </w:pPr>
    </w:p>
    <w:p w14:paraId="705BBCE1" w14:textId="77777777" w:rsidR="0067199A" w:rsidRDefault="0067199A" w:rsidP="0067199A">
      <w:pPr>
        <w:pBdr>
          <w:bottom w:val="single" w:sz="4" w:space="20" w:color="auto"/>
        </w:pBdr>
        <w:rPr>
          <w:rFonts w:cs="Arial"/>
          <w:color w:val="000000"/>
          <w:sz w:val="18"/>
          <w:szCs w:val="18"/>
        </w:rPr>
      </w:pPr>
      <w:r w:rsidRPr="00B22FA6">
        <w:rPr>
          <w:rFonts w:cs="Arial"/>
          <w:color w:val="000000"/>
          <w:sz w:val="18"/>
          <w:szCs w:val="18"/>
        </w:rPr>
        <w:t xml:space="preserve">Signature: ____________________________ </w:t>
      </w:r>
      <w:r w:rsidRPr="00B22FA6">
        <w:rPr>
          <w:rFonts w:cs="Arial"/>
          <w:color w:val="000000"/>
          <w:sz w:val="18"/>
          <w:szCs w:val="18"/>
        </w:rPr>
        <w:tab/>
      </w:r>
      <w:r w:rsidRPr="00B22FA6">
        <w:rPr>
          <w:rFonts w:cs="Arial"/>
          <w:color w:val="000000"/>
          <w:sz w:val="18"/>
          <w:szCs w:val="18"/>
        </w:rPr>
        <w:tab/>
      </w:r>
      <w:r w:rsidRPr="00B22FA6">
        <w:rPr>
          <w:rFonts w:cs="Arial"/>
          <w:color w:val="000000"/>
          <w:sz w:val="18"/>
          <w:szCs w:val="18"/>
        </w:rPr>
        <w:tab/>
      </w:r>
      <w:r w:rsidRPr="00B22FA6">
        <w:rPr>
          <w:rFonts w:cs="Arial"/>
          <w:color w:val="000000"/>
          <w:sz w:val="18"/>
          <w:szCs w:val="18"/>
        </w:rPr>
        <w:tab/>
        <w:t>Date: ______________________</w:t>
      </w:r>
      <w:r w:rsidR="005417AA" w:rsidRPr="00B22FA6">
        <w:rPr>
          <w:rFonts w:cs="Arial"/>
          <w:color w:val="000000"/>
          <w:sz w:val="18"/>
          <w:szCs w:val="18"/>
        </w:rPr>
        <w:t>_____</w:t>
      </w:r>
    </w:p>
    <w:p w14:paraId="0965D3B8" w14:textId="2277FDF5" w:rsidR="007D5668" w:rsidRPr="00045B07" w:rsidRDefault="007D5668" w:rsidP="0067199A">
      <w:pPr>
        <w:pBdr>
          <w:bottom w:val="single" w:sz="4" w:space="20" w:color="auto"/>
        </w:pBdr>
        <w:rPr>
          <w:rFonts w:cs="Arial"/>
          <w:color w:val="000000"/>
          <w:sz w:val="18"/>
          <w:szCs w:val="18"/>
          <w:lang w:val="en-US"/>
        </w:rPr>
      </w:pPr>
    </w:p>
    <w:p w14:paraId="705657BF" w14:textId="65313B42" w:rsidR="007D5668" w:rsidRPr="00BD4CB2" w:rsidRDefault="007D5668" w:rsidP="0067199A">
      <w:pPr>
        <w:pBdr>
          <w:bottom w:val="single" w:sz="4" w:space="20" w:color="auto"/>
        </w:pBdr>
        <w:rPr>
          <w:rFonts w:cs="Arial"/>
          <w:sz w:val="18"/>
          <w:szCs w:val="18"/>
        </w:rPr>
      </w:pPr>
      <w:r w:rsidRPr="00BD4CB2">
        <w:rPr>
          <w:rFonts w:cs="Arial"/>
          <w:sz w:val="18"/>
          <w:szCs w:val="18"/>
        </w:rPr>
        <w:t>Approved by UNICEF:</w:t>
      </w:r>
      <w:r w:rsidRPr="00BD4CB2">
        <w:rPr>
          <w:rFonts w:cs="Arial"/>
          <w:sz w:val="18"/>
          <w:szCs w:val="18"/>
        </w:rPr>
        <w:tab/>
        <w:t xml:space="preserve">Ms. Yulia Oleinik, UNICEF Deputy </w:t>
      </w:r>
      <w:r w:rsidR="00673432">
        <w:rPr>
          <w:rFonts w:cs="Arial"/>
          <w:sz w:val="18"/>
          <w:szCs w:val="18"/>
        </w:rPr>
        <w:t>R</w:t>
      </w:r>
      <w:r w:rsidRPr="00BD4CB2">
        <w:rPr>
          <w:rFonts w:cs="Arial"/>
          <w:sz w:val="18"/>
          <w:szCs w:val="18"/>
        </w:rPr>
        <w:t>epresentative</w:t>
      </w:r>
    </w:p>
    <w:p w14:paraId="1FE10912" w14:textId="77777777" w:rsidR="007D5668" w:rsidRDefault="007D5668" w:rsidP="0067199A">
      <w:pPr>
        <w:pBdr>
          <w:bottom w:val="single" w:sz="4" w:space="20" w:color="auto"/>
        </w:pBdr>
        <w:rPr>
          <w:rFonts w:cs="Arial"/>
          <w:color w:val="000000"/>
          <w:sz w:val="18"/>
          <w:szCs w:val="18"/>
        </w:rPr>
      </w:pPr>
    </w:p>
    <w:p w14:paraId="39F1A52C" w14:textId="77777777" w:rsidR="007D5668" w:rsidRDefault="007D5668" w:rsidP="007D5668">
      <w:pPr>
        <w:pBdr>
          <w:bottom w:val="single" w:sz="4" w:space="20" w:color="auto"/>
        </w:pBdr>
        <w:rPr>
          <w:rFonts w:cs="Arial"/>
          <w:color w:val="000000"/>
          <w:sz w:val="18"/>
          <w:szCs w:val="18"/>
        </w:rPr>
      </w:pPr>
      <w:r w:rsidRPr="00B22FA6">
        <w:rPr>
          <w:rFonts w:cs="Arial"/>
          <w:color w:val="000000"/>
          <w:sz w:val="18"/>
          <w:szCs w:val="18"/>
        </w:rPr>
        <w:t xml:space="preserve">Signature: ____________________________ </w:t>
      </w:r>
      <w:r w:rsidRPr="00B22FA6">
        <w:rPr>
          <w:rFonts w:cs="Arial"/>
          <w:color w:val="000000"/>
          <w:sz w:val="18"/>
          <w:szCs w:val="18"/>
        </w:rPr>
        <w:tab/>
      </w:r>
      <w:r w:rsidRPr="00B22FA6">
        <w:rPr>
          <w:rFonts w:cs="Arial"/>
          <w:color w:val="000000"/>
          <w:sz w:val="18"/>
          <w:szCs w:val="18"/>
        </w:rPr>
        <w:tab/>
      </w:r>
      <w:r w:rsidRPr="00B22FA6">
        <w:rPr>
          <w:rFonts w:cs="Arial"/>
          <w:color w:val="000000"/>
          <w:sz w:val="18"/>
          <w:szCs w:val="18"/>
        </w:rPr>
        <w:tab/>
      </w:r>
      <w:r w:rsidRPr="00B22FA6">
        <w:rPr>
          <w:rFonts w:cs="Arial"/>
          <w:color w:val="000000"/>
          <w:sz w:val="18"/>
          <w:szCs w:val="18"/>
        </w:rPr>
        <w:tab/>
        <w:t>Date: ___________________________</w:t>
      </w:r>
    </w:p>
    <w:p w14:paraId="05916A68" w14:textId="1725C910" w:rsidR="007D5668" w:rsidRPr="00B22FA6" w:rsidRDefault="007D5668" w:rsidP="0067199A">
      <w:pPr>
        <w:pBdr>
          <w:bottom w:val="single" w:sz="4" w:space="20" w:color="auto"/>
        </w:pBdr>
        <w:rPr>
          <w:rFonts w:cs="Arial"/>
          <w:color w:val="000000"/>
          <w:sz w:val="18"/>
          <w:szCs w:val="18"/>
        </w:rPr>
        <w:sectPr w:rsidR="007D5668" w:rsidRPr="00B22FA6" w:rsidSect="0085576B">
          <w:pgSz w:w="12240" w:h="15840"/>
          <w:pgMar w:top="426" w:right="180" w:bottom="720" w:left="851" w:header="720" w:footer="720" w:gutter="0"/>
          <w:cols w:space="720"/>
          <w:docGrid w:linePitch="360"/>
        </w:sectPr>
      </w:pPr>
    </w:p>
    <w:tbl>
      <w:tblPr>
        <w:tblpPr w:leftFromText="180" w:rightFromText="180" w:vertAnchor="text" w:horzAnchor="margin" w:tblpXSpec="center" w:tblpY="-719"/>
        <w:tblW w:w="5111" w:type="pct"/>
        <w:tblLayout w:type="fixed"/>
        <w:tblLook w:val="04A0" w:firstRow="1" w:lastRow="0" w:firstColumn="1" w:lastColumn="0" w:noHBand="0" w:noVBand="1"/>
      </w:tblPr>
      <w:tblGrid>
        <w:gridCol w:w="3256"/>
        <w:gridCol w:w="1982"/>
        <w:gridCol w:w="425"/>
        <w:gridCol w:w="428"/>
        <w:gridCol w:w="566"/>
        <w:gridCol w:w="569"/>
        <w:gridCol w:w="576"/>
        <w:gridCol w:w="1702"/>
        <w:gridCol w:w="1831"/>
        <w:gridCol w:w="2281"/>
        <w:gridCol w:w="2114"/>
      </w:tblGrid>
      <w:tr w:rsidR="002204DA" w:rsidRPr="00B22FA6" w14:paraId="3908DD70" w14:textId="77777777" w:rsidTr="00AB1463">
        <w:trPr>
          <w:trHeight w:val="331"/>
        </w:trPr>
        <w:tc>
          <w:tcPr>
            <w:tcW w:w="1035" w:type="pct"/>
            <w:tcBorders>
              <w:top w:val="single" w:sz="4" w:space="0" w:color="auto"/>
              <w:left w:val="single" w:sz="4" w:space="0" w:color="auto"/>
              <w:bottom w:val="single" w:sz="4" w:space="0" w:color="auto"/>
              <w:right w:val="single" w:sz="4" w:space="0" w:color="auto"/>
            </w:tcBorders>
            <w:shd w:val="clear" w:color="000000" w:fill="D6E3BC"/>
            <w:vAlign w:val="center"/>
            <w:hideMark/>
          </w:tcPr>
          <w:p w14:paraId="7BC071A5" w14:textId="77777777" w:rsidR="00B07A6E" w:rsidRDefault="00B07A6E" w:rsidP="004100B2">
            <w:pPr>
              <w:spacing w:after="0"/>
              <w:jc w:val="left"/>
              <w:rPr>
                <w:rFonts w:cs="Arial"/>
                <w:b/>
                <w:bCs/>
                <w:sz w:val="16"/>
                <w:szCs w:val="16"/>
                <w:lang w:val="ru-RU" w:eastAsia="ru-RU"/>
              </w:rPr>
            </w:pPr>
          </w:p>
          <w:p w14:paraId="1E2AC54A" w14:textId="77777777" w:rsidR="00B07A6E" w:rsidRDefault="00B07A6E" w:rsidP="004100B2">
            <w:pPr>
              <w:spacing w:after="0"/>
              <w:jc w:val="left"/>
              <w:rPr>
                <w:rFonts w:cs="Arial"/>
                <w:b/>
                <w:bCs/>
                <w:sz w:val="16"/>
                <w:szCs w:val="16"/>
                <w:lang w:val="ru-RU" w:eastAsia="ru-RU"/>
              </w:rPr>
            </w:pPr>
          </w:p>
          <w:p w14:paraId="67ACE7B1" w14:textId="20D4C8DF" w:rsidR="00F16187" w:rsidRPr="00E93AF7" w:rsidRDefault="00F16187" w:rsidP="004100B2">
            <w:pPr>
              <w:spacing w:after="0"/>
              <w:jc w:val="left"/>
              <w:rPr>
                <w:rFonts w:cs="Arial"/>
                <w:b/>
                <w:bCs/>
                <w:sz w:val="16"/>
                <w:szCs w:val="16"/>
                <w:lang w:val="ru-RU" w:eastAsia="ru-RU"/>
              </w:rPr>
            </w:pPr>
            <w:proofErr w:type="spellStart"/>
            <w:r w:rsidRPr="00E93AF7">
              <w:rPr>
                <w:rFonts w:cs="Arial"/>
                <w:b/>
                <w:bCs/>
                <w:sz w:val="16"/>
                <w:szCs w:val="16"/>
                <w:lang w:val="ru-RU" w:eastAsia="ru-RU"/>
              </w:rPr>
              <w:t>Title</w:t>
            </w:r>
            <w:proofErr w:type="spellEnd"/>
            <w:r w:rsidRPr="00E93AF7">
              <w:rPr>
                <w:rFonts w:cs="Arial"/>
                <w:b/>
                <w:bCs/>
                <w:sz w:val="16"/>
                <w:szCs w:val="16"/>
                <w:lang w:val="ru-RU" w:eastAsia="ru-RU"/>
              </w:rPr>
              <w:t xml:space="preserve"> </w:t>
            </w:r>
            <w:proofErr w:type="spellStart"/>
            <w:r w:rsidRPr="00E93AF7">
              <w:rPr>
                <w:rFonts w:cs="Arial"/>
                <w:b/>
                <w:bCs/>
                <w:sz w:val="16"/>
                <w:szCs w:val="16"/>
                <w:lang w:val="ru-RU" w:eastAsia="ru-RU"/>
              </w:rPr>
              <w:t>of</w:t>
            </w:r>
            <w:proofErr w:type="spellEnd"/>
            <w:r w:rsidRPr="00E93AF7">
              <w:rPr>
                <w:rFonts w:cs="Arial"/>
                <w:b/>
                <w:bCs/>
                <w:sz w:val="16"/>
                <w:szCs w:val="16"/>
                <w:lang w:val="ru-RU" w:eastAsia="ru-RU"/>
              </w:rPr>
              <w:t xml:space="preserve"> </w:t>
            </w:r>
            <w:proofErr w:type="spellStart"/>
            <w:r w:rsidRPr="00E93AF7">
              <w:rPr>
                <w:rFonts w:cs="Arial"/>
                <w:b/>
                <w:bCs/>
                <w:sz w:val="16"/>
                <w:szCs w:val="16"/>
                <w:lang w:val="ru-RU" w:eastAsia="ru-RU"/>
              </w:rPr>
              <w:t>the</w:t>
            </w:r>
            <w:proofErr w:type="spellEnd"/>
            <w:r w:rsidRPr="00E93AF7">
              <w:rPr>
                <w:rFonts w:cs="Arial"/>
                <w:b/>
                <w:bCs/>
                <w:sz w:val="16"/>
                <w:szCs w:val="16"/>
                <w:lang w:val="ru-RU" w:eastAsia="ru-RU"/>
              </w:rPr>
              <w:t xml:space="preserve"> </w:t>
            </w:r>
            <w:proofErr w:type="spellStart"/>
            <w:r w:rsidRPr="00E93AF7">
              <w:rPr>
                <w:rFonts w:cs="Arial"/>
                <w:b/>
                <w:bCs/>
                <w:sz w:val="16"/>
                <w:szCs w:val="16"/>
                <w:lang w:val="ru-RU" w:eastAsia="ru-RU"/>
              </w:rPr>
              <w:t>project</w:t>
            </w:r>
            <w:proofErr w:type="spellEnd"/>
            <w:r w:rsidRPr="00E93AF7">
              <w:rPr>
                <w:rFonts w:cs="Arial"/>
                <w:b/>
                <w:bCs/>
                <w:sz w:val="16"/>
                <w:szCs w:val="16"/>
                <w:lang w:val="ru-RU" w:eastAsia="ru-RU"/>
              </w:rPr>
              <w:t>:</w:t>
            </w:r>
          </w:p>
        </w:tc>
        <w:tc>
          <w:tcPr>
            <w:tcW w:w="3965" w:type="pct"/>
            <w:gridSpan w:val="10"/>
            <w:tcBorders>
              <w:top w:val="single" w:sz="4" w:space="0" w:color="auto"/>
              <w:left w:val="nil"/>
              <w:bottom w:val="single" w:sz="4" w:space="0" w:color="auto"/>
              <w:right w:val="single" w:sz="4" w:space="0" w:color="auto"/>
            </w:tcBorders>
            <w:shd w:val="clear" w:color="000000" w:fill="D6E3BC"/>
            <w:vAlign w:val="center"/>
            <w:hideMark/>
          </w:tcPr>
          <w:p w14:paraId="3DD10FC5" w14:textId="77777777" w:rsidR="00B07A6E" w:rsidRDefault="00B07A6E" w:rsidP="004100B2">
            <w:pPr>
              <w:spacing w:after="0"/>
              <w:jc w:val="left"/>
              <w:rPr>
                <w:rFonts w:cs="Arial"/>
                <w:b/>
                <w:bCs/>
                <w:sz w:val="18"/>
                <w:szCs w:val="18"/>
              </w:rPr>
            </w:pPr>
          </w:p>
          <w:p w14:paraId="532F2FD8" w14:textId="77777777" w:rsidR="00B07A6E" w:rsidRDefault="00B07A6E" w:rsidP="004100B2">
            <w:pPr>
              <w:spacing w:after="0"/>
              <w:jc w:val="left"/>
              <w:rPr>
                <w:rFonts w:cs="Arial"/>
                <w:b/>
                <w:bCs/>
                <w:sz w:val="18"/>
                <w:szCs w:val="18"/>
              </w:rPr>
            </w:pPr>
          </w:p>
          <w:p w14:paraId="6F415939" w14:textId="1856C0CD" w:rsidR="00F16187" w:rsidRPr="00B22FA6" w:rsidRDefault="00F16187" w:rsidP="004100B2">
            <w:pPr>
              <w:spacing w:after="0"/>
              <w:jc w:val="left"/>
              <w:rPr>
                <w:rFonts w:cs="Arial"/>
                <w:b/>
                <w:bCs/>
                <w:sz w:val="18"/>
                <w:szCs w:val="18"/>
                <w:lang w:val="en-US" w:eastAsia="ru-RU"/>
              </w:rPr>
            </w:pPr>
            <w:r w:rsidRPr="00B22FA6">
              <w:rPr>
                <w:rFonts w:cs="Arial"/>
                <w:b/>
                <w:bCs/>
                <w:sz w:val="18"/>
                <w:szCs w:val="18"/>
              </w:rPr>
              <w:t>Kyrgyzstan Integrated National Financing Framework (K-INFF)</w:t>
            </w:r>
          </w:p>
        </w:tc>
      </w:tr>
      <w:tr w:rsidR="00E4355B" w:rsidRPr="00B22FA6" w14:paraId="343BE192" w14:textId="77777777" w:rsidTr="00E4355B">
        <w:trPr>
          <w:trHeight w:val="315"/>
        </w:trPr>
        <w:tc>
          <w:tcPr>
            <w:tcW w:w="1035" w:type="pct"/>
            <w:tcBorders>
              <w:top w:val="nil"/>
              <w:left w:val="single" w:sz="4" w:space="0" w:color="auto"/>
              <w:bottom w:val="single" w:sz="4" w:space="0" w:color="auto"/>
              <w:right w:val="single" w:sz="4" w:space="0" w:color="auto"/>
            </w:tcBorders>
            <w:shd w:val="clear" w:color="000000" w:fill="D6E3BC"/>
            <w:vAlign w:val="center"/>
            <w:hideMark/>
          </w:tcPr>
          <w:p w14:paraId="2423E3BC" w14:textId="77777777" w:rsidR="00F16187" w:rsidRPr="00E93AF7" w:rsidRDefault="00F16187" w:rsidP="004100B2">
            <w:pPr>
              <w:spacing w:after="0"/>
              <w:jc w:val="left"/>
              <w:rPr>
                <w:rFonts w:cs="Arial"/>
                <w:b/>
                <w:bCs/>
                <w:sz w:val="16"/>
                <w:szCs w:val="16"/>
                <w:lang w:val="ru-RU" w:eastAsia="ru-RU"/>
              </w:rPr>
            </w:pPr>
            <w:proofErr w:type="spellStart"/>
            <w:r w:rsidRPr="00E93AF7">
              <w:rPr>
                <w:rFonts w:cs="Arial"/>
                <w:b/>
                <w:bCs/>
                <w:sz w:val="16"/>
                <w:szCs w:val="16"/>
                <w:lang w:val="ru-RU" w:eastAsia="ru-RU"/>
              </w:rPr>
              <w:t>Date</w:t>
            </w:r>
            <w:proofErr w:type="spellEnd"/>
            <w:r w:rsidRPr="00E93AF7">
              <w:rPr>
                <w:rFonts w:cs="Arial"/>
                <w:b/>
                <w:bCs/>
                <w:sz w:val="16"/>
                <w:szCs w:val="16"/>
                <w:lang w:val="ru-RU" w:eastAsia="ru-RU"/>
              </w:rPr>
              <w:t>:</w:t>
            </w:r>
          </w:p>
        </w:tc>
        <w:tc>
          <w:tcPr>
            <w:tcW w:w="630" w:type="pct"/>
            <w:tcBorders>
              <w:top w:val="nil"/>
              <w:left w:val="nil"/>
              <w:bottom w:val="single" w:sz="4" w:space="0" w:color="auto"/>
              <w:right w:val="single" w:sz="4" w:space="0" w:color="auto"/>
            </w:tcBorders>
            <w:shd w:val="clear" w:color="000000" w:fill="D6E3BC"/>
            <w:vAlign w:val="center"/>
            <w:hideMark/>
          </w:tcPr>
          <w:p w14:paraId="0FE4792B" w14:textId="3B18F33C" w:rsidR="00F16187" w:rsidRPr="00B22FA6" w:rsidRDefault="00F16187" w:rsidP="004100B2">
            <w:pPr>
              <w:spacing w:after="0"/>
              <w:jc w:val="left"/>
              <w:rPr>
                <w:rFonts w:cs="Arial"/>
                <w:b/>
                <w:bCs/>
                <w:sz w:val="18"/>
                <w:szCs w:val="18"/>
                <w:lang w:val="en-US" w:eastAsia="ru-RU"/>
              </w:rPr>
            </w:pPr>
            <w:r w:rsidRPr="00B22FA6">
              <w:rPr>
                <w:rFonts w:cs="Arial"/>
                <w:b/>
                <w:bCs/>
                <w:sz w:val="18"/>
                <w:szCs w:val="18"/>
                <w:lang w:val="ru-RU" w:eastAsia="ru-RU"/>
              </w:rPr>
              <w:t>J</w:t>
            </w:r>
            <w:proofErr w:type="spellStart"/>
            <w:r w:rsidRPr="00B22FA6">
              <w:rPr>
                <w:rFonts w:cs="Arial"/>
                <w:b/>
                <w:bCs/>
                <w:sz w:val="18"/>
                <w:szCs w:val="18"/>
                <w:lang w:val="en-US" w:eastAsia="ru-RU"/>
              </w:rPr>
              <w:t>uly</w:t>
            </w:r>
            <w:proofErr w:type="spellEnd"/>
            <w:r w:rsidRPr="00B22FA6">
              <w:rPr>
                <w:rFonts w:cs="Arial"/>
                <w:b/>
                <w:bCs/>
                <w:sz w:val="18"/>
                <w:szCs w:val="18"/>
                <w:lang w:val="en-US" w:eastAsia="ru-RU"/>
              </w:rPr>
              <w:t xml:space="preserve"> </w:t>
            </w:r>
            <w:r w:rsidR="002C67F6">
              <w:rPr>
                <w:rFonts w:cs="Arial"/>
                <w:b/>
                <w:bCs/>
                <w:sz w:val="18"/>
                <w:szCs w:val="18"/>
                <w:lang w:val="en-US" w:eastAsia="ru-RU"/>
              </w:rPr>
              <w:t xml:space="preserve">1, </w:t>
            </w:r>
            <w:r w:rsidRPr="00B22FA6">
              <w:rPr>
                <w:rFonts w:cs="Arial"/>
                <w:b/>
                <w:bCs/>
                <w:sz w:val="18"/>
                <w:szCs w:val="18"/>
                <w:lang w:val="ru-RU" w:eastAsia="ru-RU"/>
              </w:rPr>
              <w:t>20</w:t>
            </w:r>
            <w:r w:rsidRPr="00B22FA6">
              <w:rPr>
                <w:rFonts w:cs="Arial"/>
                <w:b/>
                <w:bCs/>
                <w:sz w:val="18"/>
                <w:szCs w:val="18"/>
                <w:lang w:val="en-US" w:eastAsia="ru-RU"/>
              </w:rPr>
              <w:t>20</w:t>
            </w:r>
            <w:r w:rsidRPr="00B22FA6">
              <w:rPr>
                <w:rFonts w:cs="Arial"/>
                <w:b/>
                <w:bCs/>
                <w:sz w:val="18"/>
                <w:szCs w:val="18"/>
                <w:lang w:val="ru-RU" w:eastAsia="ru-RU"/>
              </w:rPr>
              <w:t xml:space="preserve"> – </w:t>
            </w:r>
            <w:r w:rsidRPr="00B22FA6">
              <w:rPr>
                <w:rFonts w:cs="Arial"/>
                <w:b/>
                <w:bCs/>
                <w:sz w:val="18"/>
                <w:szCs w:val="18"/>
                <w:lang w:val="en-US" w:eastAsia="ru-RU"/>
              </w:rPr>
              <w:t>Ju</w:t>
            </w:r>
            <w:r w:rsidR="002C67F6">
              <w:rPr>
                <w:rFonts w:cs="Arial"/>
                <w:b/>
                <w:bCs/>
                <w:sz w:val="18"/>
                <w:szCs w:val="18"/>
                <w:lang w:val="en-US" w:eastAsia="ru-RU"/>
              </w:rPr>
              <w:t>ne 31,</w:t>
            </w:r>
            <w:r w:rsidRPr="00B22FA6">
              <w:rPr>
                <w:rFonts w:cs="Arial"/>
                <w:b/>
                <w:bCs/>
                <w:sz w:val="18"/>
                <w:szCs w:val="18"/>
                <w:lang w:val="ru-RU" w:eastAsia="ru-RU"/>
              </w:rPr>
              <w:t xml:space="preserve"> 20</w:t>
            </w:r>
            <w:r w:rsidRPr="00B22FA6">
              <w:rPr>
                <w:rFonts w:cs="Arial"/>
                <w:b/>
                <w:bCs/>
                <w:sz w:val="18"/>
                <w:szCs w:val="18"/>
                <w:lang w:val="en-US" w:eastAsia="ru-RU"/>
              </w:rPr>
              <w:t>21</w:t>
            </w:r>
          </w:p>
        </w:tc>
        <w:tc>
          <w:tcPr>
            <w:tcW w:w="135" w:type="pct"/>
            <w:tcBorders>
              <w:top w:val="nil"/>
              <w:left w:val="nil"/>
              <w:bottom w:val="single" w:sz="4" w:space="0" w:color="auto"/>
              <w:right w:val="single" w:sz="4" w:space="0" w:color="auto"/>
            </w:tcBorders>
            <w:shd w:val="clear" w:color="000000" w:fill="D6E3BC"/>
            <w:vAlign w:val="center"/>
            <w:hideMark/>
          </w:tcPr>
          <w:p w14:paraId="4B09203E"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136" w:type="pct"/>
            <w:tcBorders>
              <w:top w:val="nil"/>
              <w:left w:val="nil"/>
              <w:bottom w:val="single" w:sz="4" w:space="0" w:color="auto"/>
              <w:right w:val="single" w:sz="4" w:space="0" w:color="auto"/>
            </w:tcBorders>
            <w:shd w:val="clear" w:color="000000" w:fill="D6E3BC"/>
            <w:vAlign w:val="center"/>
            <w:hideMark/>
          </w:tcPr>
          <w:p w14:paraId="3826B826"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180" w:type="pct"/>
            <w:tcBorders>
              <w:top w:val="nil"/>
              <w:left w:val="nil"/>
              <w:bottom w:val="single" w:sz="4" w:space="0" w:color="auto"/>
              <w:right w:val="single" w:sz="4" w:space="0" w:color="auto"/>
            </w:tcBorders>
            <w:shd w:val="clear" w:color="000000" w:fill="D6E3BC"/>
            <w:vAlign w:val="center"/>
            <w:hideMark/>
          </w:tcPr>
          <w:p w14:paraId="40736A8A"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364" w:type="pct"/>
            <w:gridSpan w:val="2"/>
            <w:tcBorders>
              <w:top w:val="nil"/>
              <w:left w:val="nil"/>
              <w:bottom w:val="single" w:sz="4" w:space="0" w:color="auto"/>
              <w:right w:val="single" w:sz="4" w:space="0" w:color="auto"/>
            </w:tcBorders>
            <w:shd w:val="clear" w:color="000000" w:fill="D6E3BC"/>
            <w:vAlign w:val="center"/>
            <w:hideMark/>
          </w:tcPr>
          <w:p w14:paraId="26CAF6B8"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541" w:type="pct"/>
            <w:tcBorders>
              <w:top w:val="nil"/>
              <w:left w:val="nil"/>
              <w:bottom w:val="single" w:sz="4" w:space="0" w:color="auto"/>
              <w:right w:val="single" w:sz="4" w:space="0" w:color="auto"/>
            </w:tcBorders>
            <w:shd w:val="clear" w:color="000000" w:fill="D6E3BC"/>
            <w:vAlign w:val="center"/>
            <w:hideMark/>
          </w:tcPr>
          <w:p w14:paraId="5367A85D"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582" w:type="pct"/>
            <w:tcBorders>
              <w:top w:val="nil"/>
              <w:left w:val="nil"/>
              <w:bottom w:val="single" w:sz="4" w:space="0" w:color="auto"/>
              <w:right w:val="single" w:sz="4" w:space="0" w:color="auto"/>
            </w:tcBorders>
            <w:shd w:val="clear" w:color="000000" w:fill="D6E3BC"/>
            <w:vAlign w:val="center"/>
            <w:hideMark/>
          </w:tcPr>
          <w:p w14:paraId="4AB2E87A"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725" w:type="pct"/>
            <w:tcBorders>
              <w:top w:val="nil"/>
              <w:left w:val="nil"/>
              <w:bottom w:val="single" w:sz="4" w:space="0" w:color="auto"/>
              <w:right w:val="single" w:sz="4" w:space="0" w:color="auto"/>
            </w:tcBorders>
            <w:shd w:val="clear" w:color="000000" w:fill="D6E3BC"/>
            <w:vAlign w:val="center"/>
            <w:hideMark/>
          </w:tcPr>
          <w:p w14:paraId="4C8D715A" w14:textId="77777777" w:rsidR="00F16187" w:rsidRPr="00B22FA6" w:rsidRDefault="00F16187" w:rsidP="004100B2">
            <w:pPr>
              <w:spacing w:after="0"/>
              <w:jc w:val="left"/>
              <w:rPr>
                <w:rFonts w:cs="Arial"/>
                <w:b/>
                <w:bCs/>
                <w:sz w:val="18"/>
                <w:szCs w:val="18"/>
                <w:lang w:val="ru-RU" w:eastAsia="ru-RU"/>
              </w:rPr>
            </w:pPr>
            <w:r w:rsidRPr="00B22FA6">
              <w:rPr>
                <w:rFonts w:cs="Arial"/>
                <w:b/>
                <w:bCs/>
                <w:sz w:val="18"/>
                <w:szCs w:val="18"/>
                <w:lang w:val="ru-RU" w:eastAsia="ru-RU"/>
              </w:rPr>
              <w:t> </w:t>
            </w:r>
          </w:p>
        </w:tc>
        <w:tc>
          <w:tcPr>
            <w:tcW w:w="672" w:type="pct"/>
            <w:tcBorders>
              <w:top w:val="nil"/>
              <w:left w:val="nil"/>
              <w:bottom w:val="single" w:sz="4" w:space="0" w:color="auto"/>
              <w:right w:val="single" w:sz="4" w:space="0" w:color="auto"/>
            </w:tcBorders>
            <w:shd w:val="clear" w:color="000000" w:fill="D6E3BC"/>
            <w:vAlign w:val="center"/>
            <w:hideMark/>
          </w:tcPr>
          <w:p w14:paraId="69426C26" w14:textId="77777777" w:rsidR="00F16187" w:rsidRPr="00B22FA6" w:rsidRDefault="00F16187" w:rsidP="004100B2">
            <w:pPr>
              <w:spacing w:after="0"/>
              <w:jc w:val="center"/>
              <w:rPr>
                <w:rFonts w:cs="Arial"/>
                <w:b/>
                <w:bCs/>
                <w:sz w:val="18"/>
                <w:szCs w:val="18"/>
                <w:lang w:val="ru-RU" w:eastAsia="ru-RU"/>
              </w:rPr>
            </w:pPr>
            <w:r w:rsidRPr="00B22FA6">
              <w:rPr>
                <w:rFonts w:cs="Arial"/>
                <w:b/>
                <w:bCs/>
                <w:sz w:val="18"/>
                <w:szCs w:val="18"/>
                <w:lang w:val="ru-RU" w:eastAsia="ru-RU"/>
              </w:rPr>
              <w:t> </w:t>
            </w:r>
          </w:p>
        </w:tc>
      </w:tr>
      <w:tr w:rsidR="002204DA" w:rsidRPr="00B22FA6" w14:paraId="4EC407B4" w14:textId="77777777" w:rsidTr="00E4355B">
        <w:trPr>
          <w:trHeight w:val="525"/>
        </w:trPr>
        <w:tc>
          <w:tcPr>
            <w:tcW w:w="1035" w:type="pct"/>
            <w:vMerge w:val="restart"/>
            <w:tcBorders>
              <w:top w:val="nil"/>
              <w:left w:val="single" w:sz="4" w:space="0" w:color="auto"/>
              <w:bottom w:val="single" w:sz="4" w:space="0" w:color="auto"/>
              <w:right w:val="single" w:sz="4" w:space="0" w:color="auto"/>
            </w:tcBorders>
            <w:shd w:val="clear" w:color="auto" w:fill="auto"/>
            <w:vAlign w:val="center"/>
            <w:hideMark/>
          </w:tcPr>
          <w:p w14:paraId="784969DD" w14:textId="77777777" w:rsidR="00F16187" w:rsidRPr="00E93AF7" w:rsidRDefault="00F16187" w:rsidP="004100B2">
            <w:pPr>
              <w:spacing w:after="0"/>
              <w:jc w:val="center"/>
              <w:rPr>
                <w:rFonts w:cs="Arial"/>
                <w:b/>
                <w:bCs/>
                <w:sz w:val="16"/>
                <w:szCs w:val="16"/>
                <w:lang w:val="en-US" w:eastAsia="ru-RU"/>
              </w:rPr>
            </w:pPr>
            <w:r w:rsidRPr="00E93AF7">
              <w:rPr>
                <w:rFonts w:cs="Arial"/>
                <w:b/>
                <w:bCs/>
                <w:sz w:val="16"/>
                <w:szCs w:val="16"/>
                <w:lang w:val="en-US" w:eastAsia="ru-RU"/>
              </w:rPr>
              <w:t>EXPECTED OUTPUTS</w:t>
            </w:r>
            <w:r w:rsidRPr="00E93AF7">
              <w:rPr>
                <w:rFonts w:cs="Arial"/>
                <w:b/>
                <w:bCs/>
                <w:sz w:val="16"/>
                <w:szCs w:val="16"/>
                <w:lang w:val="en-US" w:eastAsia="ru-RU"/>
              </w:rPr>
              <w:br/>
            </w:r>
            <w:r w:rsidRPr="00E93AF7">
              <w:rPr>
                <w:rFonts w:cs="Arial"/>
                <w:i/>
                <w:iCs/>
                <w:sz w:val="16"/>
                <w:szCs w:val="16"/>
                <w:lang w:val="en-US" w:eastAsia="ru-RU"/>
              </w:rPr>
              <w:t>And baseline, associated indicators and annual targets</w:t>
            </w:r>
          </w:p>
        </w:tc>
        <w:tc>
          <w:tcPr>
            <w:tcW w:w="76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6F3C98" w14:textId="77777777" w:rsidR="00F16187" w:rsidRPr="00B22FA6" w:rsidRDefault="00F16187" w:rsidP="004100B2">
            <w:pPr>
              <w:spacing w:after="0"/>
              <w:jc w:val="center"/>
              <w:rPr>
                <w:rFonts w:cs="Arial"/>
                <w:b/>
                <w:bCs/>
                <w:sz w:val="18"/>
                <w:szCs w:val="18"/>
                <w:lang w:val="en-US" w:eastAsia="ru-RU"/>
              </w:rPr>
            </w:pPr>
            <w:r w:rsidRPr="00B22FA6">
              <w:rPr>
                <w:rFonts w:cs="Arial"/>
                <w:b/>
                <w:bCs/>
                <w:sz w:val="18"/>
                <w:szCs w:val="18"/>
                <w:lang w:val="en-US" w:eastAsia="ru-RU"/>
              </w:rPr>
              <w:t>PLANNED ACTIVITIES</w:t>
            </w:r>
            <w:r w:rsidRPr="00B22FA6">
              <w:rPr>
                <w:rFonts w:cs="Arial"/>
                <w:b/>
                <w:bCs/>
                <w:sz w:val="18"/>
                <w:szCs w:val="18"/>
                <w:lang w:val="en-US" w:eastAsia="ru-RU"/>
              </w:rPr>
              <w:br/>
            </w:r>
            <w:r w:rsidRPr="00B22FA6">
              <w:rPr>
                <w:rFonts w:cs="Arial"/>
                <w:i/>
                <w:iCs/>
                <w:sz w:val="18"/>
                <w:szCs w:val="18"/>
                <w:lang w:val="en-US" w:eastAsia="ru-RU"/>
              </w:rPr>
              <w:t>List activity results and associated actions</w:t>
            </w:r>
          </w:p>
        </w:tc>
        <w:tc>
          <w:tcPr>
            <w:tcW w:w="680" w:type="pct"/>
            <w:gridSpan w:val="4"/>
            <w:tcBorders>
              <w:top w:val="single" w:sz="4" w:space="0" w:color="auto"/>
              <w:left w:val="nil"/>
              <w:bottom w:val="single" w:sz="4" w:space="0" w:color="auto"/>
              <w:right w:val="single" w:sz="4" w:space="0" w:color="auto"/>
            </w:tcBorders>
            <w:shd w:val="clear" w:color="auto" w:fill="auto"/>
            <w:vAlign w:val="center"/>
            <w:hideMark/>
          </w:tcPr>
          <w:p w14:paraId="4D74700E" w14:textId="77777777" w:rsidR="00F16187" w:rsidRPr="00B22FA6" w:rsidRDefault="00F16187" w:rsidP="004100B2">
            <w:pPr>
              <w:spacing w:after="0"/>
              <w:jc w:val="center"/>
              <w:rPr>
                <w:rFonts w:cs="Arial"/>
                <w:b/>
                <w:bCs/>
                <w:sz w:val="18"/>
                <w:szCs w:val="18"/>
                <w:lang w:val="ru-RU" w:eastAsia="ru-RU"/>
              </w:rPr>
            </w:pPr>
            <w:r w:rsidRPr="00B22FA6">
              <w:rPr>
                <w:rFonts w:cs="Arial"/>
                <w:b/>
                <w:bCs/>
                <w:sz w:val="18"/>
                <w:szCs w:val="18"/>
                <w:lang w:val="ru-RU" w:eastAsia="ru-RU"/>
              </w:rPr>
              <w:t>TIMEFRAME</w:t>
            </w:r>
          </w:p>
        </w:tc>
        <w:tc>
          <w:tcPr>
            <w:tcW w:w="541" w:type="pct"/>
            <w:tcBorders>
              <w:top w:val="nil"/>
              <w:left w:val="single" w:sz="4" w:space="0" w:color="auto"/>
              <w:bottom w:val="single" w:sz="4" w:space="0" w:color="auto"/>
              <w:right w:val="single" w:sz="4" w:space="0" w:color="auto"/>
            </w:tcBorders>
            <w:shd w:val="clear" w:color="auto" w:fill="auto"/>
            <w:vAlign w:val="center"/>
            <w:hideMark/>
          </w:tcPr>
          <w:p w14:paraId="06FBA4F4" w14:textId="77777777" w:rsidR="00F16187" w:rsidRPr="00B22FA6" w:rsidRDefault="00F16187" w:rsidP="004100B2">
            <w:pPr>
              <w:spacing w:after="0"/>
              <w:jc w:val="center"/>
              <w:rPr>
                <w:rFonts w:cs="Arial"/>
                <w:b/>
                <w:bCs/>
                <w:sz w:val="18"/>
                <w:szCs w:val="18"/>
                <w:lang w:val="ru-RU" w:eastAsia="ru-RU"/>
              </w:rPr>
            </w:pPr>
            <w:r w:rsidRPr="00B22FA6">
              <w:rPr>
                <w:rFonts w:cs="Arial"/>
                <w:b/>
                <w:bCs/>
                <w:sz w:val="18"/>
                <w:szCs w:val="18"/>
                <w:lang w:val="ru-RU" w:eastAsia="ru-RU"/>
              </w:rPr>
              <w:t>RESPONSIBLE PARTY</w:t>
            </w:r>
          </w:p>
        </w:tc>
        <w:tc>
          <w:tcPr>
            <w:tcW w:w="1307" w:type="pct"/>
            <w:gridSpan w:val="2"/>
            <w:tcBorders>
              <w:top w:val="single" w:sz="4" w:space="0" w:color="auto"/>
              <w:left w:val="nil"/>
              <w:bottom w:val="single" w:sz="4" w:space="0" w:color="auto"/>
              <w:right w:val="single" w:sz="4" w:space="0" w:color="auto"/>
            </w:tcBorders>
            <w:shd w:val="clear" w:color="auto" w:fill="auto"/>
            <w:vAlign w:val="center"/>
            <w:hideMark/>
          </w:tcPr>
          <w:p w14:paraId="7EF3CC46" w14:textId="77777777" w:rsidR="00F16187" w:rsidRPr="00B22FA6" w:rsidRDefault="00F16187" w:rsidP="004100B2">
            <w:pPr>
              <w:spacing w:after="0"/>
              <w:jc w:val="center"/>
              <w:rPr>
                <w:rFonts w:cs="Arial"/>
                <w:b/>
                <w:bCs/>
                <w:sz w:val="18"/>
                <w:szCs w:val="18"/>
                <w:lang w:val="ru-RU" w:eastAsia="ru-RU"/>
              </w:rPr>
            </w:pPr>
            <w:r w:rsidRPr="00B22FA6">
              <w:rPr>
                <w:rFonts w:cs="Arial"/>
                <w:b/>
                <w:bCs/>
                <w:sz w:val="18"/>
                <w:szCs w:val="18"/>
                <w:lang w:val="ru-RU" w:eastAsia="ru-RU"/>
              </w:rPr>
              <w:t>PLANNED BUDGET</w:t>
            </w:r>
          </w:p>
        </w:tc>
        <w:tc>
          <w:tcPr>
            <w:tcW w:w="672" w:type="pct"/>
            <w:tcBorders>
              <w:top w:val="nil"/>
              <w:left w:val="nil"/>
              <w:bottom w:val="single" w:sz="4" w:space="0" w:color="auto"/>
              <w:right w:val="single" w:sz="4" w:space="0" w:color="auto"/>
            </w:tcBorders>
            <w:shd w:val="clear" w:color="auto" w:fill="auto"/>
            <w:noWrap/>
            <w:vAlign w:val="center"/>
            <w:hideMark/>
          </w:tcPr>
          <w:p w14:paraId="69F09D00" w14:textId="77777777" w:rsidR="00F16187" w:rsidRPr="00B22FA6" w:rsidRDefault="00F16187" w:rsidP="004100B2">
            <w:pPr>
              <w:spacing w:after="0"/>
              <w:jc w:val="center"/>
              <w:rPr>
                <w:rFonts w:cs="Arial"/>
                <w:color w:val="000000"/>
                <w:sz w:val="18"/>
                <w:szCs w:val="18"/>
                <w:lang w:val="ru-RU" w:eastAsia="ru-RU"/>
              </w:rPr>
            </w:pPr>
            <w:r w:rsidRPr="00B22FA6">
              <w:rPr>
                <w:rFonts w:cs="Arial"/>
                <w:color w:val="000000"/>
                <w:sz w:val="18"/>
                <w:szCs w:val="18"/>
                <w:lang w:val="ru-RU" w:eastAsia="ru-RU"/>
              </w:rPr>
              <w:t> </w:t>
            </w:r>
          </w:p>
        </w:tc>
      </w:tr>
      <w:tr w:rsidR="004F4EB9" w:rsidRPr="00AB1463" w14:paraId="1C5DB990" w14:textId="77777777" w:rsidTr="001127DB">
        <w:trPr>
          <w:trHeight w:val="256"/>
        </w:trPr>
        <w:tc>
          <w:tcPr>
            <w:tcW w:w="1035" w:type="pct"/>
            <w:vMerge/>
            <w:tcBorders>
              <w:top w:val="nil"/>
              <w:left w:val="single" w:sz="4" w:space="0" w:color="auto"/>
              <w:bottom w:val="single" w:sz="4" w:space="0" w:color="auto"/>
              <w:right w:val="single" w:sz="4" w:space="0" w:color="auto"/>
            </w:tcBorders>
            <w:vAlign w:val="center"/>
          </w:tcPr>
          <w:p w14:paraId="51686426" w14:textId="77777777" w:rsidR="002204DA" w:rsidRPr="004F4EB9" w:rsidRDefault="002204DA" w:rsidP="004100B2">
            <w:pPr>
              <w:spacing w:after="0"/>
              <w:jc w:val="left"/>
              <w:rPr>
                <w:rFonts w:cs="Arial"/>
                <w:b/>
                <w:bCs/>
                <w:sz w:val="16"/>
                <w:szCs w:val="16"/>
                <w:lang w:val="ru-RU" w:eastAsia="ru-RU"/>
              </w:rPr>
            </w:pPr>
          </w:p>
        </w:tc>
        <w:tc>
          <w:tcPr>
            <w:tcW w:w="765" w:type="pct"/>
            <w:gridSpan w:val="2"/>
            <w:vMerge/>
            <w:tcBorders>
              <w:top w:val="nil"/>
              <w:left w:val="single" w:sz="4" w:space="0" w:color="auto"/>
              <w:bottom w:val="single" w:sz="4" w:space="0" w:color="auto"/>
              <w:right w:val="single" w:sz="4" w:space="0" w:color="auto"/>
            </w:tcBorders>
            <w:vAlign w:val="center"/>
          </w:tcPr>
          <w:p w14:paraId="2CD6E4E4" w14:textId="77777777" w:rsidR="002204DA" w:rsidRPr="004F4EB9" w:rsidRDefault="002204DA" w:rsidP="004100B2">
            <w:pPr>
              <w:spacing w:after="0"/>
              <w:jc w:val="left"/>
              <w:rPr>
                <w:rFonts w:cs="Arial"/>
                <w:b/>
                <w:bCs/>
                <w:sz w:val="18"/>
                <w:szCs w:val="18"/>
                <w:lang w:val="ru-RU" w:eastAsia="ru-RU"/>
              </w:rPr>
            </w:pPr>
          </w:p>
        </w:tc>
        <w:tc>
          <w:tcPr>
            <w:tcW w:w="316" w:type="pct"/>
            <w:gridSpan w:val="2"/>
            <w:tcBorders>
              <w:top w:val="nil"/>
              <w:left w:val="single" w:sz="4" w:space="0" w:color="auto"/>
              <w:bottom w:val="single" w:sz="4" w:space="0" w:color="auto"/>
              <w:right w:val="single" w:sz="4" w:space="0" w:color="auto"/>
            </w:tcBorders>
            <w:shd w:val="clear" w:color="auto" w:fill="auto"/>
            <w:vAlign w:val="center"/>
          </w:tcPr>
          <w:p w14:paraId="6A02EAC5" w14:textId="690238E1" w:rsidR="002204DA" w:rsidRPr="00AB1463" w:rsidRDefault="002204DA" w:rsidP="002204DA">
            <w:pPr>
              <w:spacing w:after="0"/>
              <w:jc w:val="center"/>
              <w:rPr>
                <w:rFonts w:cs="Arial"/>
                <w:sz w:val="18"/>
                <w:szCs w:val="18"/>
                <w:lang w:val="en-US" w:eastAsia="ru-RU"/>
              </w:rPr>
            </w:pPr>
            <w:r w:rsidRPr="004F4EB9">
              <w:rPr>
                <w:rFonts w:cs="Arial"/>
                <w:sz w:val="18"/>
                <w:szCs w:val="18"/>
                <w:lang w:val="en-US" w:eastAsia="ru-RU"/>
              </w:rPr>
              <w:t>202</w:t>
            </w:r>
            <w:r w:rsidR="004F4EB9" w:rsidRPr="004F4EB9">
              <w:rPr>
                <w:rFonts w:cs="Arial"/>
                <w:sz w:val="18"/>
                <w:szCs w:val="18"/>
                <w:lang w:val="en-US" w:eastAsia="ru-RU"/>
              </w:rPr>
              <w:t>0</w:t>
            </w:r>
          </w:p>
        </w:tc>
        <w:tc>
          <w:tcPr>
            <w:tcW w:w="364" w:type="pct"/>
            <w:gridSpan w:val="2"/>
            <w:tcBorders>
              <w:top w:val="nil"/>
              <w:left w:val="single" w:sz="4" w:space="0" w:color="auto"/>
              <w:bottom w:val="single" w:sz="4" w:space="0" w:color="auto"/>
              <w:right w:val="single" w:sz="4" w:space="0" w:color="auto"/>
            </w:tcBorders>
            <w:shd w:val="clear" w:color="auto" w:fill="auto"/>
            <w:vAlign w:val="center"/>
          </w:tcPr>
          <w:p w14:paraId="12A4C0CD" w14:textId="00071E32" w:rsidR="002204DA" w:rsidRPr="00AB1463" w:rsidRDefault="002204DA" w:rsidP="00BD3FB4">
            <w:pPr>
              <w:spacing w:after="0"/>
              <w:jc w:val="center"/>
              <w:rPr>
                <w:rFonts w:cs="Arial"/>
                <w:sz w:val="18"/>
                <w:szCs w:val="18"/>
                <w:lang w:val="en-US" w:eastAsia="ru-RU"/>
              </w:rPr>
            </w:pPr>
            <w:r w:rsidRPr="00AB1463">
              <w:rPr>
                <w:rFonts w:cs="Arial"/>
                <w:sz w:val="18"/>
                <w:szCs w:val="18"/>
                <w:lang w:val="en-US" w:eastAsia="ru-RU"/>
              </w:rPr>
              <w:t>2021</w:t>
            </w:r>
          </w:p>
        </w:tc>
        <w:tc>
          <w:tcPr>
            <w:tcW w:w="541" w:type="pct"/>
            <w:tcBorders>
              <w:top w:val="nil"/>
              <w:left w:val="single" w:sz="4" w:space="0" w:color="auto"/>
              <w:right w:val="single" w:sz="4" w:space="0" w:color="auto"/>
            </w:tcBorders>
            <w:vAlign w:val="center"/>
          </w:tcPr>
          <w:p w14:paraId="0CF57005" w14:textId="2FEC2DC6" w:rsidR="002204DA" w:rsidRPr="00AB1463" w:rsidRDefault="002204DA" w:rsidP="004100B2">
            <w:pPr>
              <w:spacing w:after="0"/>
              <w:jc w:val="left"/>
              <w:rPr>
                <w:rFonts w:cs="Arial"/>
                <w:b/>
                <w:bCs/>
                <w:sz w:val="18"/>
                <w:szCs w:val="18"/>
                <w:lang w:val="ru-RU" w:eastAsia="ru-RU"/>
              </w:rPr>
            </w:pPr>
          </w:p>
        </w:tc>
        <w:tc>
          <w:tcPr>
            <w:tcW w:w="582" w:type="pct"/>
            <w:tcBorders>
              <w:top w:val="nil"/>
              <w:left w:val="single" w:sz="4" w:space="0" w:color="auto"/>
              <w:right w:val="single" w:sz="4" w:space="0" w:color="auto"/>
            </w:tcBorders>
            <w:shd w:val="clear" w:color="auto" w:fill="auto"/>
            <w:vAlign w:val="center"/>
          </w:tcPr>
          <w:p w14:paraId="3ED72B3C" w14:textId="77777777" w:rsidR="002204DA" w:rsidRPr="00AB1463" w:rsidRDefault="002204DA" w:rsidP="004100B2">
            <w:pPr>
              <w:spacing w:after="0"/>
              <w:jc w:val="center"/>
              <w:rPr>
                <w:rFonts w:cs="Arial"/>
                <w:b/>
                <w:bCs/>
                <w:sz w:val="18"/>
                <w:szCs w:val="18"/>
                <w:lang w:val="ru-RU" w:eastAsia="ru-RU"/>
              </w:rPr>
            </w:pPr>
            <w:proofErr w:type="spellStart"/>
            <w:r w:rsidRPr="00AB1463">
              <w:rPr>
                <w:rFonts w:cs="Arial"/>
                <w:b/>
                <w:bCs/>
                <w:sz w:val="18"/>
                <w:szCs w:val="18"/>
                <w:lang w:val="ru-RU" w:eastAsia="ru-RU"/>
              </w:rPr>
              <w:t>Funding</w:t>
            </w:r>
            <w:proofErr w:type="spellEnd"/>
            <w:r w:rsidRPr="00AB1463">
              <w:rPr>
                <w:rFonts w:cs="Arial"/>
                <w:b/>
                <w:bCs/>
                <w:sz w:val="18"/>
                <w:szCs w:val="18"/>
                <w:lang w:val="ru-RU" w:eastAsia="ru-RU"/>
              </w:rPr>
              <w:t xml:space="preserve"> </w:t>
            </w:r>
            <w:proofErr w:type="spellStart"/>
            <w:r w:rsidRPr="00AB1463">
              <w:rPr>
                <w:rFonts w:cs="Arial"/>
                <w:b/>
                <w:bCs/>
                <w:sz w:val="18"/>
                <w:szCs w:val="18"/>
                <w:lang w:val="ru-RU" w:eastAsia="ru-RU"/>
              </w:rPr>
              <w:t>Source</w:t>
            </w:r>
            <w:proofErr w:type="spellEnd"/>
          </w:p>
        </w:tc>
        <w:tc>
          <w:tcPr>
            <w:tcW w:w="725" w:type="pct"/>
            <w:tcBorders>
              <w:top w:val="nil"/>
              <w:left w:val="single" w:sz="4" w:space="0" w:color="auto"/>
              <w:right w:val="single" w:sz="4" w:space="0" w:color="auto"/>
            </w:tcBorders>
            <w:shd w:val="clear" w:color="auto" w:fill="auto"/>
            <w:vAlign w:val="center"/>
          </w:tcPr>
          <w:p w14:paraId="5FA27835" w14:textId="77777777" w:rsidR="002204DA" w:rsidRPr="00AB1463" w:rsidRDefault="002204DA" w:rsidP="004100B2">
            <w:pPr>
              <w:spacing w:after="0"/>
              <w:jc w:val="center"/>
              <w:rPr>
                <w:rFonts w:cs="Arial"/>
                <w:b/>
                <w:bCs/>
                <w:sz w:val="18"/>
                <w:szCs w:val="18"/>
                <w:lang w:val="ru-RU" w:eastAsia="ru-RU"/>
              </w:rPr>
            </w:pPr>
            <w:proofErr w:type="spellStart"/>
            <w:r w:rsidRPr="00AB1463">
              <w:rPr>
                <w:rFonts w:cs="Arial"/>
                <w:b/>
                <w:bCs/>
                <w:sz w:val="18"/>
                <w:szCs w:val="18"/>
                <w:lang w:val="ru-RU" w:eastAsia="ru-RU"/>
              </w:rPr>
              <w:t>Budget</w:t>
            </w:r>
            <w:proofErr w:type="spellEnd"/>
            <w:r w:rsidRPr="00AB1463">
              <w:rPr>
                <w:rFonts w:cs="Arial"/>
                <w:b/>
                <w:bCs/>
                <w:sz w:val="18"/>
                <w:szCs w:val="18"/>
                <w:lang w:val="ru-RU" w:eastAsia="ru-RU"/>
              </w:rPr>
              <w:t xml:space="preserve"> </w:t>
            </w:r>
            <w:proofErr w:type="spellStart"/>
            <w:r w:rsidRPr="00AB1463">
              <w:rPr>
                <w:rFonts w:cs="Arial"/>
                <w:b/>
                <w:bCs/>
                <w:sz w:val="18"/>
                <w:szCs w:val="18"/>
                <w:lang w:val="ru-RU" w:eastAsia="ru-RU"/>
              </w:rPr>
              <w:t>description</w:t>
            </w:r>
            <w:proofErr w:type="spellEnd"/>
          </w:p>
        </w:tc>
        <w:tc>
          <w:tcPr>
            <w:tcW w:w="672" w:type="pct"/>
            <w:tcBorders>
              <w:top w:val="nil"/>
              <w:left w:val="single" w:sz="4" w:space="0" w:color="auto"/>
              <w:right w:val="single" w:sz="4" w:space="0" w:color="auto"/>
            </w:tcBorders>
            <w:shd w:val="clear" w:color="auto" w:fill="auto"/>
            <w:vAlign w:val="center"/>
          </w:tcPr>
          <w:p w14:paraId="76EA7A2B" w14:textId="77777777" w:rsidR="002204DA" w:rsidRPr="00AB1463" w:rsidRDefault="002204DA" w:rsidP="004100B2">
            <w:pPr>
              <w:spacing w:after="0"/>
              <w:jc w:val="center"/>
              <w:rPr>
                <w:rFonts w:cs="Arial"/>
                <w:b/>
                <w:bCs/>
                <w:sz w:val="18"/>
                <w:szCs w:val="18"/>
                <w:lang w:val="ru-RU" w:eastAsia="ru-RU"/>
              </w:rPr>
            </w:pPr>
            <w:proofErr w:type="spellStart"/>
            <w:r w:rsidRPr="00AB1463">
              <w:rPr>
                <w:rFonts w:cs="Arial"/>
                <w:b/>
                <w:bCs/>
                <w:sz w:val="18"/>
                <w:szCs w:val="18"/>
                <w:lang w:val="ru-RU" w:eastAsia="ru-RU"/>
              </w:rPr>
              <w:t>Amount</w:t>
            </w:r>
            <w:proofErr w:type="spellEnd"/>
            <w:r w:rsidRPr="00AB1463">
              <w:rPr>
                <w:rFonts w:cs="Arial"/>
                <w:b/>
                <w:bCs/>
                <w:sz w:val="18"/>
                <w:szCs w:val="18"/>
                <w:lang w:val="ru-RU" w:eastAsia="ru-RU"/>
              </w:rPr>
              <w:t xml:space="preserve"> (USD)</w:t>
            </w:r>
          </w:p>
        </w:tc>
      </w:tr>
      <w:tr w:rsidR="00E4355B" w:rsidRPr="00AB1463" w14:paraId="161F3622" w14:textId="77777777" w:rsidTr="001127DB">
        <w:trPr>
          <w:trHeight w:val="178"/>
        </w:trPr>
        <w:tc>
          <w:tcPr>
            <w:tcW w:w="1035" w:type="pct"/>
            <w:vMerge/>
            <w:tcBorders>
              <w:top w:val="nil"/>
              <w:left w:val="single" w:sz="4" w:space="0" w:color="auto"/>
              <w:bottom w:val="single" w:sz="4" w:space="0" w:color="auto"/>
              <w:right w:val="single" w:sz="4" w:space="0" w:color="auto"/>
            </w:tcBorders>
            <w:vAlign w:val="center"/>
            <w:hideMark/>
          </w:tcPr>
          <w:p w14:paraId="52A47931" w14:textId="77777777" w:rsidR="004100B2" w:rsidRPr="00AB1463" w:rsidRDefault="004100B2" w:rsidP="004100B2">
            <w:pPr>
              <w:spacing w:after="0"/>
              <w:jc w:val="left"/>
              <w:rPr>
                <w:rFonts w:cs="Arial"/>
                <w:b/>
                <w:bCs/>
                <w:sz w:val="16"/>
                <w:szCs w:val="16"/>
                <w:lang w:val="ru-RU" w:eastAsia="ru-RU"/>
              </w:rPr>
            </w:pPr>
          </w:p>
        </w:tc>
        <w:tc>
          <w:tcPr>
            <w:tcW w:w="765" w:type="pct"/>
            <w:gridSpan w:val="2"/>
            <w:vMerge/>
            <w:tcBorders>
              <w:top w:val="nil"/>
              <w:left w:val="single" w:sz="4" w:space="0" w:color="auto"/>
              <w:bottom w:val="single" w:sz="4" w:space="0" w:color="auto"/>
              <w:right w:val="single" w:sz="4" w:space="0" w:color="auto"/>
            </w:tcBorders>
            <w:vAlign w:val="center"/>
            <w:hideMark/>
          </w:tcPr>
          <w:p w14:paraId="0ACA2944" w14:textId="77777777" w:rsidR="004100B2" w:rsidRPr="00AB1463" w:rsidRDefault="004100B2" w:rsidP="004100B2">
            <w:pPr>
              <w:spacing w:after="0"/>
              <w:jc w:val="left"/>
              <w:rPr>
                <w:rFonts w:cs="Arial"/>
                <w:b/>
                <w:bCs/>
                <w:sz w:val="18"/>
                <w:szCs w:val="18"/>
                <w:lang w:val="ru-RU" w:eastAsia="ru-RU"/>
              </w:rPr>
            </w:pPr>
          </w:p>
        </w:tc>
        <w:tc>
          <w:tcPr>
            <w:tcW w:w="136" w:type="pct"/>
            <w:tcBorders>
              <w:top w:val="nil"/>
              <w:left w:val="single" w:sz="4" w:space="0" w:color="auto"/>
              <w:bottom w:val="single" w:sz="4" w:space="0" w:color="auto"/>
              <w:right w:val="single" w:sz="4" w:space="0" w:color="auto"/>
            </w:tcBorders>
            <w:shd w:val="clear" w:color="auto" w:fill="auto"/>
            <w:vAlign w:val="center"/>
            <w:hideMark/>
          </w:tcPr>
          <w:p w14:paraId="291071D0" w14:textId="061766AA" w:rsidR="004100B2" w:rsidRPr="00AB1463" w:rsidRDefault="004100B2" w:rsidP="00BD3FB4">
            <w:pPr>
              <w:spacing w:after="0"/>
              <w:jc w:val="center"/>
              <w:rPr>
                <w:rFonts w:cs="Arial"/>
                <w:sz w:val="18"/>
                <w:szCs w:val="18"/>
                <w:lang w:val="en-US" w:eastAsia="ru-RU"/>
              </w:rPr>
            </w:pPr>
            <w:r w:rsidRPr="00AB1463">
              <w:rPr>
                <w:rFonts w:cs="Arial"/>
                <w:sz w:val="18"/>
                <w:szCs w:val="18"/>
                <w:lang w:val="ru-RU" w:eastAsia="ru-RU"/>
              </w:rPr>
              <w:t>Q</w:t>
            </w:r>
            <w:r w:rsidR="004F4EB9" w:rsidRPr="00AB1463">
              <w:rPr>
                <w:rFonts w:cs="Arial"/>
                <w:sz w:val="18"/>
                <w:szCs w:val="18"/>
                <w:lang w:val="en-US" w:eastAsia="ru-RU"/>
              </w:rPr>
              <w:t>3</w:t>
            </w:r>
          </w:p>
        </w:tc>
        <w:tc>
          <w:tcPr>
            <w:tcW w:w="180" w:type="pct"/>
            <w:tcBorders>
              <w:top w:val="nil"/>
              <w:left w:val="single" w:sz="4" w:space="0" w:color="auto"/>
              <w:bottom w:val="single" w:sz="4" w:space="0" w:color="auto"/>
              <w:right w:val="single" w:sz="4" w:space="0" w:color="auto"/>
            </w:tcBorders>
            <w:shd w:val="clear" w:color="auto" w:fill="auto"/>
            <w:vAlign w:val="center"/>
          </w:tcPr>
          <w:p w14:paraId="7F95B174" w14:textId="64A34C55" w:rsidR="004100B2" w:rsidRPr="00AB1463" w:rsidRDefault="00BD3FB4" w:rsidP="004100B2">
            <w:pPr>
              <w:spacing w:after="0"/>
              <w:jc w:val="center"/>
              <w:rPr>
                <w:rFonts w:cs="Arial"/>
                <w:sz w:val="18"/>
                <w:szCs w:val="18"/>
                <w:lang w:val="en-US" w:eastAsia="ru-RU"/>
              </w:rPr>
            </w:pPr>
            <w:r w:rsidRPr="00AB1463">
              <w:rPr>
                <w:rFonts w:cs="Arial"/>
                <w:sz w:val="18"/>
                <w:szCs w:val="18"/>
                <w:lang w:val="ru-RU" w:eastAsia="ru-RU"/>
              </w:rPr>
              <w:t>Q</w:t>
            </w:r>
            <w:r w:rsidRPr="00AB1463">
              <w:rPr>
                <w:rFonts w:cs="Arial"/>
                <w:sz w:val="18"/>
                <w:szCs w:val="18"/>
                <w:lang w:val="en-US" w:eastAsia="ru-RU"/>
              </w:rPr>
              <w:t>4</w:t>
            </w:r>
          </w:p>
        </w:tc>
        <w:tc>
          <w:tcPr>
            <w:tcW w:w="181" w:type="pct"/>
            <w:tcBorders>
              <w:top w:val="nil"/>
              <w:left w:val="single" w:sz="4" w:space="0" w:color="auto"/>
              <w:bottom w:val="single" w:sz="4" w:space="0" w:color="auto"/>
              <w:right w:val="single" w:sz="4" w:space="0" w:color="auto"/>
            </w:tcBorders>
            <w:shd w:val="clear" w:color="auto" w:fill="auto"/>
            <w:vAlign w:val="center"/>
            <w:hideMark/>
          </w:tcPr>
          <w:p w14:paraId="76EB13E6" w14:textId="1EA37394" w:rsidR="004100B2" w:rsidRPr="00AB1463" w:rsidRDefault="004100B2" w:rsidP="004100B2">
            <w:pPr>
              <w:spacing w:after="0"/>
              <w:jc w:val="center"/>
              <w:rPr>
                <w:rFonts w:cs="Arial"/>
                <w:sz w:val="18"/>
                <w:szCs w:val="18"/>
                <w:lang w:val="en-US" w:eastAsia="ru-RU"/>
              </w:rPr>
            </w:pPr>
            <w:r w:rsidRPr="00AB1463">
              <w:rPr>
                <w:rFonts w:cs="Arial"/>
                <w:sz w:val="18"/>
                <w:szCs w:val="18"/>
                <w:lang w:val="ru-RU" w:eastAsia="ru-RU"/>
              </w:rPr>
              <w:t>Q</w:t>
            </w:r>
            <w:r w:rsidRPr="00AB1463">
              <w:rPr>
                <w:rFonts w:cs="Arial"/>
                <w:sz w:val="18"/>
                <w:szCs w:val="18"/>
                <w:lang w:val="en-US" w:eastAsia="ru-RU"/>
              </w:rPr>
              <w:t>1</w:t>
            </w:r>
          </w:p>
        </w:tc>
        <w:tc>
          <w:tcPr>
            <w:tcW w:w="183" w:type="pct"/>
            <w:tcBorders>
              <w:top w:val="nil"/>
              <w:left w:val="single" w:sz="4" w:space="0" w:color="auto"/>
              <w:bottom w:val="single" w:sz="4" w:space="0" w:color="auto"/>
              <w:right w:val="single" w:sz="4" w:space="0" w:color="auto"/>
            </w:tcBorders>
            <w:shd w:val="clear" w:color="auto" w:fill="auto"/>
            <w:vAlign w:val="center"/>
            <w:hideMark/>
          </w:tcPr>
          <w:p w14:paraId="33674881" w14:textId="77777777" w:rsidR="004100B2" w:rsidRPr="00AB1463" w:rsidRDefault="004100B2" w:rsidP="004100B2">
            <w:pPr>
              <w:spacing w:after="0"/>
              <w:jc w:val="center"/>
              <w:rPr>
                <w:rFonts w:cs="Arial"/>
                <w:sz w:val="18"/>
                <w:szCs w:val="18"/>
                <w:lang w:val="en-US" w:eastAsia="ru-RU"/>
              </w:rPr>
            </w:pPr>
            <w:r w:rsidRPr="00AB1463">
              <w:rPr>
                <w:rFonts w:cs="Arial"/>
                <w:sz w:val="18"/>
                <w:szCs w:val="18"/>
                <w:lang w:val="ru-RU" w:eastAsia="ru-RU"/>
              </w:rPr>
              <w:t>Q</w:t>
            </w:r>
            <w:r w:rsidRPr="00AB1463">
              <w:rPr>
                <w:rFonts w:cs="Arial"/>
                <w:sz w:val="18"/>
                <w:szCs w:val="18"/>
                <w:lang w:val="en-US" w:eastAsia="ru-RU"/>
              </w:rPr>
              <w:t>2</w:t>
            </w:r>
          </w:p>
        </w:tc>
        <w:tc>
          <w:tcPr>
            <w:tcW w:w="541" w:type="pct"/>
            <w:tcBorders>
              <w:left w:val="single" w:sz="4" w:space="0" w:color="auto"/>
              <w:bottom w:val="nil"/>
              <w:right w:val="single" w:sz="4" w:space="0" w:color="auto"/>
            </w:tcBorders>
            <w:vAlign w:val="center"/>
            <w:hideMark/>
          </w:tcPr>
          <w:p w14:paraId="1C5550B6" w14:textId="77777777" w:rsidR="004100B2" w:rsidRPr="00AB1463" w:rsidRDefault="004100B2" w:rsidP="004100B2">
            <w:pPr>
              <w:spacing w:after="0"/>
              <w:jc w:val="left"/>
              <w:rPr>
                <w:rFonts w:cs="Arial"/>
                <w:b/>
                <w:bCs/>
                <w:sz w:val="18"/>
                <w:szCs w:val="18"/>
                <w:lang w:val="ru-RU" w:eastAsia="ru-RU"/>
              </w:rPr>
            </w:pPr>
          </w:p>
        </w:tc>
        <w:tc>
          <w:tcPr>
            <w:tcW w:w="582" w:type="pct"/>
            <w:tcBorders>
              <w:left w:val="single" w:sz="4" w:space="0" w:color="auto"/>
              <w:bottom w:val="single" w:sz="4" w:space="0" w:color="auto"/>
              <w:right w:val="single" w:sz="4" w:space="0" w:color="auto"/>
            </w:tcBorders>
            <w:shd w:val="clear" w:color="auto" w:fill="auto"/>
            <w:vAlign w:val="center"/>
            <w:hideMark/>
          </w:tcPr>
          <w:p w14:paraId="10061369" w14:textId="77777777" w:rsidR="004100B2" w:rsidRPr="00AB1463" w:rsidRDefault="004100B2" w:rsidP="004100B2">
            <w:pPr>
              <w:spacing w:after="0"/>
              <w:jc w:val="center"/>
              <w:rPr>
                <w:rFonts w:cs="Arial"/>
                <w:b/>
                <w:bCs/>
                <w:sz w:val="18"/>
                <w:szCs w:val="18"/>
                <w:lang w:val="ru-RU" w:eastAsia="ru-RU"/>
              </w:rPr>
            </w:pPr>
          </w:p>
        </w:tc>
        <w:tc>
          <w:tcPr>
            <w:tcW w:w="725" w:type="pct"/>
            <w:tcBorders>
              <w:left w:val="single" w:sz="4" w:space="0" w:color="auto"/>
              <w:bottom w:val="single" w:sz="4" w:space="0" w:color="auto"/>
              <w:right w:val="single" w:sz="4" w:space="0" w:color="auto"/>
            </w:tcBorders>
            <w:shd w:val="clear" w:color="auto" w:fill="auto"/>
            <w:vAlign w:val="center"/>
            <w:hideMark/>
          </w:tcPr>
          <w:p w14:paraId="54236CF3" w14:textId="77777777" w:rsidR="004100B2" w:rsidRPr="00AB1463" w:rsidRDefault="004100B2" w:rsidP="004100B2">
            <w:pPr>
              <w:spacing w:after="0"/>
              <w:jc w:val="center"/>
              <w:rPr>
                <w:rFonts w:cs="Arial"/>
                <w:b/>
                <w:bCs/>
                <w:sz w:val="18"/>
                <w:szCs w:val="18"/>
                <w:lang w:val="ru-RU" w:eastAsia="ru-RU"/>
              </w:rPr>
            </w:pPr>
          </w:p>
        </w:tc>
        <w:tc>
          <w:tcPr>
            <w:tcW w:w="672" w:type="pct"/>
            <w:tcBorders>
              <w:left w:val="single" w:sz="4" w:space="0" w:color="auto"/>
              <w:bottom w:val="single" w:sz="4" w:space="0" w:color="auto"/>
              <w:right w:val="single" w:sz="4" w:space="0" w:color="auto"/>
            </w:tcBorders>
            <w:shd w:val="clear" w:color="auto" w:fill="auto"/>
            <w:vAlign w:val="center"/>
            <w:hideMark/>
          </w:tcPr>
          <w:p w14:paraId="6E177CE4" w14:textId="77777777" w:rsidR="004100B2" w:rsidRPr="00AB1463" w:rsidRDefault="004100B2" w:rsidP="004100B2">
            <w:pPr>
              <w:spacing w:after="0"/>
              <w:jc w:val="center"/>
              <w:rPr>
                <w:rFonts w:cs="Arial"/>
                <w:b/>
                <w:bCs/>
                <w:sz w:val="18"/>
                <w:szCs w:val="18"/>
                <w:lang w:val="en-US" w:eastAsia="ru-RU"/>
              </w:rPr>
            </w:pPr>
          </w:p>
        </w:tc>
      </w:tr>
      <w:tr w:rsidR="002204DA" w:rsidRPr="00B22FA6" w14:paraId="6312A099" w14:textId="77777777" w:rsidTr="004F4EB9">
        <w:trPr>
          <w:trHeight w:val="530"/>
        </w:trPr>
        <w:tc>
          <w:tcPr>
            <w:tcW w:w="1035" w:type="pct"/>
            <w:vMerge w:val="restart"/>
            <w:tcBorders>
              <w:top w:val="nil"/>
              <w:left w:val="single" w:sz="4" w:space="0" w:color="auto"/>
              <w:bottom w:val="single" w:sz="4" w:space="0" w:color="auto"/>
              <w:right w:val="single" w:sz="4" w:space="0" w:color="auto"/>
            </w:tcBorders>
            <w:shd w:val="clear" w:color="auto" w:fill="auto"/>
            <w:hideMark/>
          </w:tcPr>
          <w:p w14:paraId="466C8134" w14:textId="77777777" w:rsidR="00F16187" w:rsidRPr="00E93AF7" w:rsidRDefault="00F16187" w:rsidP="004100B2">
            <w:pPr>
              <w:pStyle w:val="a7"/>
              <w:spacing w:before="0" w:beforeAutospacing="0" w:after="0" w:afterAutospacing="0"/>
              <w:rPr>
                <w:rFonts w:ascii="Arial" w:hAnsi="Arial" w:cs="Arial"/>
                <w:b/>
                <w:sz w:val="16"/>
                <w:szCs w:val="16"/>
                <w:lang w:val="en-US" w:eastAsia="ru-RU"/>
              </w:rPr>
            </w:pPr>
            <w:r w:rsidRPr="00E93AF7">
              <w:rPr>
                <w:rFonts w:ascii="Arial" w:hAnsi="Arial" w:cs="Arial"/>
                <w:b/>
                <w:sz w:val="16"/>
                <w:szCs w:val="16"/>
                <w:lang w:val="en-US" w:eastAsia="ru-RU"/>
              </w:rPr>
              <w:t>Output 1:</w:t>
            </w:r>
            <w:r w:rsidRPr="00E93AF7">
              <w:rPr>
                <w:rFonts w:ascii="Arial" w:hAnsi="Arial" w:cs="Arial"/>
                <w:bCs/>
                <w:sz w:val="16"/>
                <w:szCs w:val="16"/>
                <w:lang w:val="en-US" w:eastAsia="ru-RU"/>
              </w:rPr>
              <w:t xml:space="preserve"> </w:t>
            </w:r>
          </w:p>
          <w:p w14:paraId="4BA59356" w14:textId="7D9C3ABE" w:rsidR="00F16187" w:rsidRPr="00E93AF7" w:rsidRDefault="00F16187" w:rsidP="004D405F">
            <w:pPr>
              <w:pStyle w:val="a5"/>
              <w:shd w:val="clear" w:color="auto" w:fill="FFFFFF"/>
              <w:spacing w:after="0"/>
              <w:ind w:left="0"/>
              <w:jc w:val="left"/>
              <w:rPr>
                <w:rFonts w:cs="Arial"/>
                <w:bCs/>
                <w:sz w:val="16"/>
                <w:szCs w:val="16"/>
              </w:rPr>
            </w:pPr>
            <w:r w:rsidRPr="00E93AF7">
              <w:rPr>
                <w:rFonts w:cs="Arial"/>
                <w:bCs/>
                <w:sz w:val="16"/>
                <w:szCs w:val="16"/>
              </w:rPr>
              <w:t>Kyrgyzstan has stronger evidence for an improved policy framework for public and private finance to deliver in N</w:t>
            </w:r>
            <w:r w:rsidR="00267655">
              <w:rPr>
                <w:rFonts w:cs="Arial"/>
                <w:bCs/>
                <w:sz w:val="16"/>
                <w:szCs w:val="16"/>
              </w:rPr>
              <w:t xml:space="preserve">ational </w:t>
            </w:r>
            <w:r w:rsidRPr="00E93AF7">
              <w:rPr>
                <w:rFonts w:cs="Arial"/>
                <w:bCs/>
                <w:sz w:val="16"/>
                <w:szCs w:val="16"/>
              </w:rPr>
              <w:t>D</w:t>
            </w:r>
            <w:r w:rsidR="00267655">
              <w:rPr>
                <w:rFonts w:cs="Arial"/>
                <w:bCs/>
                <w:sz w:val="16"/>
                <w:szCs w:val="16"/>
              </w:rPr>
              <w:t xml:space="preserve">evelopment </w:t>
            </w:r>
            <w:r w:rsidRPr="00E93AF7">
              <w:rPr>
                <w:rFonts w:cs="Arial"/>
                <w:bCs/>
                <w:sz w:val="16"/>
                <w:szCs w:val="16"/>
              </w:rPr>
              <w:t>S</w:t>
            </w:r>
            <w:r w:rsidR="00267655">
              <w:rPr>
                <w:rFonts w:cs="Arial"/>
                <w:bCs/>
                <w:sz w:val="16"/>
                <w:szCs w:val="16"/>
              </w:rPr>
              <w:t>trategies (NDS)</w:t>
            </w:r>
            <w:r w:rsidRPr="00E93AF7">
              <w:rPr>
                <w:rFonts w:cs="Arial"/>
                <w:bCs/>
                <w:sz w:val="16"/>
                <w:szCs w:val="16"/>
              </w:rPr>
              <w:t>/</w:t>
            </w:r>
            <w:r w:rsidR="00267655">
              <w:rPr>
                <w:rFonts w:cs="Arial"/>
                <w:bCs/>
                <w:sz w:val="16"/>
                <w:szCs w:val="16"/>
              </w:rPr>
              <w:t>Sustainable Development Goals (</w:t>
            </w:r>
            <w:r w:rsidRPr="00E93AF7">
              <w:rPr>
                <w:rFonts w:cs="Arial"/>
                <w:bCs/>
                <w:sz w:val="16"/>
                <w:szCs w:val="16"/>
              </w:rPr>
              <w:t>SDGs</w:t>
            </w:r>
            <w:r w:rsidR="00267655">
              <w:rPr>
                <w:rFonts w:cs="Arial"/>
                <w:bCs/>
                <w:sz w:val="16"/>
                <w:szCs w:val="16"/>
              </w:rPr>
              <w:t>)</w:t>
            </w:r>
            <w:r w:rsidRPr="00E93AF7">
              <w:rPr>
                <w:rFonts w:cs="Arial"/>
                <w:bCs/>
                <w:sz w:val="16"/>
                <w:szCs w:val="16"/>
              </w:rPr>
              <w:t>.</w:t>
            </w:r>
          </w:p>
          <w:p w14:paraId="17B6AC02" w14:textId="77777777" w:rsidR="00F16187" w:rsidRPr="00E93AF7" w:rsidRDefault="00F16187" w:rsidP="004100B2">
            <w:pPr>
              <w:pStyle w:val="a7"/>
              <w:spacing w:before="0" w:beforeAutospacing="0" w:after="0" w:afterAutospacing="0"/>
              <w:rPr>
                <w:rFonts w:ascii="Arial" w:hAnsi="Arial" w:cs="Arial"/>
                <w:bCs/>
                <w:sz w:val="16"/>
                <w:szCs w:val="16"/>
                <w:lang w:val="en-US" w:eastAsia="ru-RU"/>
              </w:rPr>
            </w:pPr>
          </w:p>
          <w:p w14:paraId="55F17BE7" w14:textId="77777777" w:rsidR="00F16187" w:rsidRPr="00E93AF7" w:rsidRDefault="00F16187" w:rsidP="004100B2">
            <w:pPr>
              <w:pStyle w:val="a7"/>
              <w:spacing w:before="0" w:beforeAutospacing="0" w:after="0" w:afterAutospacing="0"/>
              <w:rPr>
                <w:rFonts w:ascii="Arial" w:hAnsi="Arial" w:cs="Arial"/>
                <w:b/>
                <w:sz w:val="16"/>
                <w:szCs w:val="16"/>
                <w:lang w:val="en-US" w:eastAsia="ru-RU"/>
              </w:rPr>
            </w:pPr>
            <w:r w:rsidRPr="00E93AF7">
              <w:rPr>
                <w:rFonts w:ascii="Arial" w:hAnsi="Arial" w:cs="Arial"/>
                <w:b/>
                <w:sz w:val="16"/>
                <w:szCs w:val="16"/>
                <w:lang w:val="en-US" w:eastAsia="ru-RU"/>
              </w:rPr>
              <w:t xml:space="preserve">Baseline: </w:t>
            </w:r>
          </w:p>
          <w:p w14:paraId="0ED3CE25" w14:textId="7B6F8E58" w:rsidR="00F16187" w:rsidRDefault="00F16187" w:rsidP="004D405F">
            <w:pPr>
              <w:pStyle w:val="a7"/>
              <w:numPr>
                <w:ilvl w:val="1"/>
                <w:numId w:val="33"/>
              </w:numPr>
              <w:spacing w:before="0" w:beforeAutospacing="0" w:after="0" w:afterAutospacing="0"/>
              <w:rPr>
                <w:rFonts w:ascii="Arial" w:hAnsi="Arial" w:cs="Arial"/>
                <w:bCs/>
                <w:sz w:val="16"/>
                <w:szCs w:val="16"/>
                <w:lang w:val="en-US" w:eastAsia="ru-RU"/>
              </w:rPr>
            </w:pPr>
            <w:r w:rsidRPr="00E93AF7">
              <w:rPr>
                <w:rFonts w:ascii="Arial" w:hAnsi="Arial" w:cs="Arial"/>
                <w:bCs/>
                <w:sz w:val="16"/>
                <w:szCs w:val="16"/>
                <w:lang w:val="en-US" w:eastAsia="ru-RU"/>
              </w:rPr>
              <w:t>NDS/SDG costing methodology is not available.</w:t>
            </w:r>
          </w:p>
          <w:p w14:paraId="466AFA9E" w14:textId="77777777" w:rsidR="004D405F" w:rsidRDefault="00F16187" w:rsidP="004D405F">
            <w:pPr>
              <w:pStyle w:val="a7"/>
              <w:numPr>
                <w:ilvl w:val="1"/>
                <w:numId w:val="33"/>
              </w:numPr>
              <w:spacing w:before="0" w:beforeAutospacing="0" w:after="0" w:afterAutospacing="0"/>
              <w:rPr>
                <w:rFonts w:ascii="Arial" w:hAnsi="Arial" w:cs="Arial"/>
                <w:bCs/>
                <w:sz w:val="16"/>
                <w:szCs w:val="16"/>
                <w:lang w:val="en-US" w:eastAsia="ru-RU"/>
              </w:rPr>
            </w:pPr>
            <w:r w:rsidRPr="004D405F">
              <w:rPr>
                <w:rFonts w:ascii="Arial" w:hAnsi="Arial" w:cs="Arial"/>
                <w:bCs/>
                <w:sz w:val="16"/>
                <w:szCs w:val="16"/>
                <w:lang w:val="en-US" w:eastAsia="ru-RU"/>
              </w:rPr>
              <w:t>2019 IMF report identified several ways to create fiscal space. There is no indication the Government produced Fiscal Space for</w:t>
            </w:r>
            <w:r w:rsidRPr="004D405F">
              <w:rPr>
                <w:rFonts w:cs="Arial"/>
                <w:bCs/>
                <w:sz w:val="16"/>
                <w:szCs w:val="16"/>
                <w:lang w:val="en-US" w:eastAsia="ru-RU"/>
              </w:rPr>
              <w:t xml:space="preserve"> </w:t>
            </w:r>
            <w:r w:rsidRPr="004D405F">
              <w:rPr>
                <w:rFonts w:ascii="Arial" w:hAnsi="Arial" w:cs="Arial"/>
                <w:bCs/>
                <w:sz w:val="16"/>
                <w:szCs w:val="16"/>
                <w:lang w:val="en-US" w:eastAsia="ru-RU"/>
              </w:rPr>
              <w:t>Development Needs analysis.</w:t>
            </w:r>
          </w:p>
          <w:p w14:paraId="42E11598" w14:textId="7C828CA6" w:rsidR="00F16187" w:rsidRDefault="00317150" w:rsidP="004D405F">
            <w:pPr>
              <w:pStyle w:val="a7"/>
              <w:numPr>
                <w:ilvl w:val="1"/>
                <w:numId w:val="33"/>
              </w:numPr>
              <w:spacing w:before="0" w:beforeAutospacing="0" w:after="0" w:afterAutospacing="0"/>
              <w:rPr>
                <w:rFonts w:ascii="Arial" w:hAnsi="Arial" w:cs="Arial"/>
                <w:bCs/>
                <w:sz w:val="16"/>
                <w:szCs w:val="16"/>
                <w:lang w:val="en-US" w:eastAsia="ru-RU"/>
              </w:rPr>
            </w:pPr>
            <w:r w:rsidRPr="004D405F">
              <w:rPr>
                <w:rFonts w:ascii="Arial" w:hAnsi="Arial" w:cs="Arial"/>
                <w:bCs/>
                <w:sz w:val="16"/>
                <w:szCs w:val="16"/>
                <w:lang w:val="en-US" w:eastAsia="ru-RU"/>
              </w:rPr>
              <w:t>The</w:t>
            </w:r>
            <w:r w:rsidR="00F16187" w:rsidRPr="004D405F">
              <w:rPr>
                <w:rFonts w:ascii="Arial" w:hAnsi="Arial" w:cs="Arial"/>
                <w:bCs/>
                <w:sz w:val="16"/>
                <w:szCs w:val="16"/>
                <w:lang w:val="en-US" w:eastAsia="ru-RU"/>
              </w:rPr>
              <w:t xml:space="preserve"> government approved Procedure for assessing the effectiveness of tax incentives (Government resolution # 646 on 8 Dec 2016). Effectiveness criteria does not contain any reference to SDGs.</w:t>
            </w:r>
          </w:p>
          <w:p w14:paraId="50064893" w14:textId="654329CA" w:rsidR="00F16187" w:rsidRPr="00C0357B" w:rsidRDefault="001127DB" w:rsidP="004D405F">
            <w:pPr>
              <w:pStyle w:val="a7"/>
              <w:numPr>
                <w:ilvl w:val="1"/>
                <w:numId w:val="33"/>
              </w:numPr>
              <w:spacing w:before="0" w:beforeAutospacing="0" w:after="0" w:afterAutospacing="0"/>
              <w:rPr>
                <w:rFonts w:ascii="Arial" w:hAnsi="Arial" w:cs="Arial"/>
                <w:bCs/>
                <w:sz w:val="16"/>
                <w:szCs w:val="16"/>
                <w:lang w:val="en-US" w:eastAsia="ru-RU"/>
              </w:rPr>
            </w:pPr>
            <w:r w:rsidRPr="00C0357B">
              <w:rPr>
                <w:rFonts w:ascii="Arial" w:hAnsi="Arial" w:cs="Arial"/>
                <w:bCs/>
                <w:sz w:val="16"/>
                <w:szCs w:val="16"/>
                <w:lang w:val="en-US" w:eastAsia="ru-RU"/>
              </w:rPr>
              <w:t>Initiation</w:t>
            </w:r>
            <w:r w:rsidR="00F16187" w:rsidRPr="00C0357B">
              <w:rPr>
                <w:rFonts w:ascii="Arial" w:hAnsi="Arial" w:cs="Arial"/>
                <w:bCs/>
                <w:sz w:val="16"/>
                <w:szCs w:val="16"/>
                <w:lang w:val="en-US" w:eastAsia="ru-RU"/>
              </w:rPr>
              <w:t xml:space="preserve"> of the digital system of e-</w:t>
            </w:r>
            <w:proofErr w:type="spellStart"/>
            <w:r w:rsidR="00F16187" w:rsidRPr="00C0357B">
              <w:rPr>
                <w:rFonts w:ascii="Arial" w:hAnsi="Arial" w:cs="Arial"/>
                <w:bCs/>
                <w:sz w:val="16"/>
                <w:szCs w:val="16"/>
                <w:lang w:val="en-US" w:eastAsia="ru-RU"/>
              </w:rPr>
              <w:t>fiscalisation</w:t>
            </w:r>
            <w:proofErr w:type="spellEnd"/>
            <w:r w:rsidR="00F16187" w:rsidRPr="00C0357B">
              <w:rPr>
                <w:rFonts w:ascii="Arial" w:hAnsi="Arial" w:cs="Arial"/>
                <w:bCs/>
                <w:sz w:val="16"/>
                <w:szCs w:val="16"/>
                <w:lang w:val="en-US" w:eastAsia="ru-RU"/>
              </w:rPr>
              <w:t xml:space="preserve"> of tax administration, developing institutional legislative base and introducing technical and innovative solutions required for its realization.</w:t>
            </w:r>
          </w:p>
          <w:p w14:paraId="6DDE9C3C" w14:textId="788E91F8" w:rsidR="0009209D" w:rsidRPr="00C0357B" w:rsidRDefault="0009209D" w:rsidP="00C0357B">
            <w:pPr>
              <w:pStyle w:val="a7"/>
              <w:numPr>
                <w:ilvl w:val="1"/>
                <w:numId w:val="33"/>
              </w:numPr>
              <w:spacing w:before="0" w:beforeAutospacing="0" w:after="0" w:afterAutospacing="0"/>
              <w:rPr>
                <w:rFonts w:ascii="Arial" w:hAnsi="Arial" w:cs="Arial"/>
                <w:bCs/>
                <w:sz w:val="16"/>
                <w:szCs w:val="16"/>
                <w:lang w:val="en-US" w:eastAsia="ru-RU"/>
              </w:rPr>
            </w:pPr>
            <w:r w:rsidRPr="00C176F5">
              <w:rPr>
                <w:rFonts w:ascii="Arial" w:hAnsi="Arial" w:cs="Arial"/>
                <w:sz w:val="16"/>
                <w:szCs w:val="16"/>
                <w:lang w:eastAsia="en-GB"/>
              </w:rPr>
              <w:t>Budget planning documents of the Ministry of Education and Science do not consider identified efficiency gains to achieve SDG 4 and NDS Priority I</w:t>
            </w:r>
          </w:p>
          <w:p w14:paraId="1C1B1FDF" w14:textId="77777777" w:rsidR="00F16187" w:rsidRPr="00E93AF7" w:rsidRDefault="00F16187" w:rsidP="004100B2">
            <w:pPr>
              <w:pStyle w:val="a7"/>
              <w:spacing w:before="0" w:beforeAutospacing="0" w:after="0" w:afterAutospacing="0"/>
              <w:rPr>
                <w:rFonts w:ascii="Arial" w:hAnsi="Arial" w:cs="Arial"/>
                <w:bCs/>
                <w:sz w:val="16"/>
                <w:szCs w:val="16"/>
                <w:lang w:val="en-US" w:eastAsia="ru-RU"/>
              </w:rPr>
            </w:pPr>
          </w:p>
          <w:p w14:paraId="0F347F89" w14:textId="4A5E0E4C" w:rsidR="00F16187" w:rsidRPr="00317150" w:rsidRDefault="00F16187" w:rsidP="004100B2">
            <w:pPr>
              <w:pStyle w:val="a7"/>
              <w:spacing w:before="0" w:beforeAutospacing="0" w:after="0" w:afterAutospacing="0"/>
              <w:rPr>
                <w:rFonts w:ascii="Arial" w:hAnsi="Arial" w:cs="Arial"/>
                <w:b/>
                <w:sz w:val="16"/>
                <w:szCs w:val="16"/>
                <w:lang w:val="en-US" w:eastAsia="ru-RU"/>
              </w:rPr>
            </w:pPr>
            <w:r w:rsidRPr="00E93AF7">
              <w:rPr>
                <w:rFonts w:ascii="Arial" w:hAnsi="Arial" w:cs="Arial"/>
                <w:b/>
                <w:sz w:val="16"/>
                <w:szCs w:val="16"/>
                <w:lang w:val="en-US" w:eastAsia="ru-RU"/>
              </w:rPr>
              <w:t xml:space="preserve">Indicators: </w:t>
            </w:r>
          </w:p>
          <w:p w14:paraId="25CF558F" w14:textId="0AFB9E45" w:rsidR="00673432" w:rsidRDefault="00673432" w:rsidP="001B24CF">
            <w:pPr>
              <w:pStyle w:val="a7"/>
              <w:numPr>
                <w:ilvl w:val="1"/>
                <w:numId w:val="32"/>
              </w:numPr>
              <w:spacing w:before="0" w:beforeAutospacing="0" w:after="0" w:afterAutospacing="0"/>
              <w:rPr>
                <w:rFonts w:ascii="Arial" w:hAnsi="Arial" w:cs="Arial"/>
                <w:sz w:val="16"/>
                <w:szCs w:val="16"/>
                <w:lang w:eastAsia="en-GB"/>
              </w:rPr>
            </w:pPr>
            <w:r w:rsidRPr="00E93AF7">
              <w:rPr>
                <w:rFonts w:ascii="Arial" w:hAnsi="Arial" w:cs="Arial"/>
                <w:sz w:val="16"/>
                <w:szCs w:val="16"/>
                <w:lang w:eastAsia="en-GB"/>
              </w:rPr>
              <w:t>NDS/SDG costing methodology is in place.</w:t>
            </w:r>
            <w:r w:rsidR="00C0357B">
              <w:rPr>
                <w:rFonts w:ascii="Arial" w:hAnsi="Arial" w:cs="Arial"/>
                <w:sz w:val="16"/>
                <w:szCs w:val="16"/>
                <w:lang w:eastAsia="en-GB"/>
              </w:rPr>
              <w:t xml:space="preserve"> DFA report is completed.</w:t>
            </w:r>
          </w:p>
          <w:p w14:paraId="0C0648F6" w14:textId="32B66DDE" w:rsidR="0009209D" w:rsidRPr="004D405F" w:rsidRDefault="0009209D" w:rsidP="001B24CF">
            <w:pPr>
              <w:pStyle w:val="a7"/>
              <w:numPr>
                <w:ilvl w:val="1"/>
                <w:numId w:val="32"/>
              </w:numPr>
              <w:spacing w:before="0" w:beforeAutospacing="0" w:after="0" w:afterAutospacing="0"/>
              <w:rPr>
                <w:rFonts w:ascii="Arial" w:hAnsi="Arial" w:cs="Arial"/>
                <w:sz w:val="16"/>
                <w:szCs w:val="16"/>
                <w:lang w:eastAsia="en-GB"/>
              </w:rPr>
            </w:pPr>
            <w:r w:rsidRPr="001B24CF">
              <w:rPr>
                <w:rFonts w:ascii="Arial" w:hAnsi="Arial" w:cs="Arial"/>
                <w:bCs/>
                <w:sz w:val="16"/>
                <w:szCs w:val="16"/>
                <w:lang w:val="en-US" w:eastAsia="ru-RU"/>
              </w:rPr>
              <w:t>Fiscal space analysis implemented done for at least one sector</w:t>
            </w:r>
          </w:p>
          <w:p w14:paraId="5DD6FED7" w14:textId="69BAD99C" w:rsidR="00E2138C" w:rsidRPr="004D405F" w:rsidRDefault="00E2138C" w:rsidP="00E2138C">
            <w:pPr>
              <w:pStyle w:val="a7"/>
              <w:numPr>
                <w:ilvl w:val="1"/>
                <w:numId w:val="32"/>
              </w:numPr>
              <w:spacing w:before="0" w:beforeAutospacing="0" w:after="0" w:afterAutospacing="0"/>
              <w:rPr>
                <w:rFonts w:ascii="Arial" w:hAnsi="Arial" w:cs="Arial"/>
                <w:sz w:val="16"/>
                <w:szCs w:val="16"/>
                <w:lang w:eastAsia="en-GB"/>
              </w:rPr>
            </w:pPr>
            <w:r w:rsidRPr="004D405F">
              <w:rPr>
                <w:rFonts w:ascii="Arial" w:hAnsi="Arial" w:cs="Arial"/>
                <w:bCs/>
                <w:sz w:val="16"/>
                <w:szCs w:val="16"/>
                <w:lang w:val="en-US" w:eastAsia="ru-RU"/>
              </w:rPr>
              <w:t>Tax incentives effectiveness report</w:t>
            </w:r>
          </w:p>
          <w:p w14:paraId="403B27CA" w14:textId="17736D97" w:rsidR="004D405F" w:rsidRPr="00C0357B" w:rsidRDefault="00C0357B" w:rsidP="00E2138C">
            <w:pPr>
              <w:pStyle w:val="a7"/>
              <w:numPr>
                <w:ilvl w:val="1"/>
                <w:numId w:val="32"/>
              </w:numPr>
              <w:spacing w:before="0" w:beforeAutospacing="0" w:after="0" w:afterAutospacing="0"/>
              <w:rPr>
                <w:rFonts w:ascii="Arial" w:hAnsi="Arial" w:cs="Arial"/>
                <w:sz w:val="16"/>
                <w:szCs w:val="16"/>
                <w:lang w:eastAsia="en-GB"/>
              </w:rPr>
            </w:pPr>
            <w:r w:rsidRPr="001B24CF">
              <w:rPr>
                <w:rFonts w:ascii="Arial" w:hAnsi="Arial" w:cs="Arial"/>
                <w:bCs/>
                <w:sz w:val="16"/>
                <w:szCs w:val="16"/>
                <w:lang w:val="en-US" w:eastAsia="ru-RU"/>
              </w:rPr>
              <w:t>VAT E-</w:t>
            </w:r>
            <w:proofErr w:type="spellStart"/>
            <w:r w:rsidRPr="001B24CF">
              <w:rPr>
                <w:rFonts w:ascii="Arial" w:hAnsi="Arial" w:cs="Arial"/>
                <w:bCs/>
                <w:sz w:val="16"/>
                <w:szCs w:val="16"/>
                <w:lang w:val="en-US" w:eastAsia="ru-RU"/>
              </w:rPr>
              <w:t>fiscalization</w:t>
            </w:r>
            <w:proofErr w:type="spellEnd"/>
            <w:r w:rsidRPr="001B24CF">
              <w:rPr>
                <w:rFonts w:ascii="Arial" w:hAnsi="Arial" w:cs="Arial"/>
                <w:bCs/>
                <w:sz w:val="16"/>
                <w:szCs w:val="16"/>
                <w:lang w:val="en-US" w:eastAsia="ru-RU"/>
              </w:rPr>
              <w:t xml:space="preserve"> implementation plan</w:t>
            </w:r>
            <w:r>
              <w:rPr>
                <w:rFonts w:ascii="Arial" w:hAnsi="Arial" w:cs="Arial"/>
                <w:bCs/>
                <w:sz w:val="16"/>
                <w:szCs w:val="16"/>
                <w:lang w:val="en-US" w:eastAsia="ru-RU"/>
              </w:rPr>
              <w:t xml:space="preserve"> is drafted</w:t>
            </w:r>
          </w:p>
          <w:p w14:paraId="0A111149" w14:textId="2EDCC439" w:rsidR="00F16187" w:rsidRPr="00C0357B" w:rsidRDefault="001127DB" w:rsidP="004100B2">
            <w:pPr>
              <w:pStyle w:val="a7"/>
              <w:numPr>
                <w:ilvl w:val="1"/>
                <w:numId w:val="32"/>
              </w:numPr>
              <w:spacing w:before="0" w:beforeAutospacing="0" w:after="0" w:afterAutospacing="0"/>
              <w:rPr>
                <w:rFonts w:ascii="Arial" w:hAnsi="Arial" w:cs="Arial"/>
                <w:sz w:val="16"/>
                <w:szCs w:val="16"/>
                <w:lang w:eastAsia="en-GB"/>
              </w:rPr>
            </w:pPr>
            <w:r w:rsidRPr="00C0357B">
              <w:rPr>
                <w:rFonts w:ascii="Arial" w:hAnsi="Arial" w:cs="Arial"/>
                <w:bCs/>
                <w:sz w:val="16"/>
                <w:szCs w:val="16"/>
                <w:lang w:val="en-US" w:eastAsia="ru-RU"/>
              </w:rPr>
              <w:t>Study</w:t>
            </w:r>
            <w:r w:rsidR="00F16187" w:rsidRPr="00C0357B">
              <w:rPr>
                <w:rFonts w:ascii="Arial" w:hAnsi="Arial" w:cs="Arial"/>
                <w:bCs/>
                <w:sz w:val="16"/>
                <w:szCs w:val="16"/>
                <w:lang w:val="en-US" w:eastAsia="ru-RU"/>
              </w:rPr>
              <w:t xml:space="preserve"> on efficiency of public sector spending in one of social sector</w:t>
            </w:r>
          </w:p>
          <w:p w14:paraId="24BDBA82" w14:textId="77777777" w:rsidR="00F16187" w:rsidRPr="00E93AF7" w:rsidRDefault="00F16187" w:rsidP="004100B2">
            <w:pPr>
              <w:pStyle w:val="a7"/>
              <w:spacing w:before="0" w:beforeAutospacing="0" w:after="0" w:afterAutospacing="0"/>
              <w:rPr>
                <w:rFonts w:ascii="Arial" w:hAnsi="Arial" w:cs="Arial"/>
                <w:bCs/>
                <w:sz w:val="16"/>
                <w:szCs w:val="16"/>
                <w:lang w:val="en-US" w:eastAsia="ru-RU"/>
              </w:rPr>
            </w:pPr>
          </w:p>
          <w:p w14:paraId="72A43521" w14:textId="66608F8D" w:rsidR="00F16187" w:rsidRDefault="00F16187" w:rsidP="004100B2">
            <w:pPr>
              <w:pStyle w:val="a7"/>
              <w:spacing w:before="0" w:beforeAutospacing="0" w:after="0" w:afterAutospacing="0"/>
              <w:rPr>
                <w:rFonts w:ascii="Arial" w:hAnsi="Arial" w:cs="Arial"/>
                <w:b/>
                <w:sz w:val="16"/>
                <w:szCs w:val="16"/>
                <w:lang w:val="en-US" w:eastAsia="ru-RU"/>
              </w:rPr>
            </w:pPr>
            <w:r w:rsidRPr="00E93AF7">
              <w:rPr>
                <w:rFonts w:ascii="Arial" w:hAnsi="Arial" w:cs="Arial"/>
                <w:b/>
                <w:sz w:val="16"/>
                <w:szCs w:val="16"/>
                <w:lang w:val="en-US" w:eastAsia="ru-RU"/>
              </w:rPr>
              <w:t>Target</w:t>
            </w:r>
            <w:r w:rsidR="00C0357B">
              <w:rPr>
                <w:rFonts w:ascii="Arial" w:hAnsi="Arial" w:cs="Arial"/>
                <w:b/>
                <w:sz w:val="16"/>
                <w:szCs w:val="16"/>
                <w:lang w:val="en-US" w:eastAsia="ru-RU"/>
              </w:rPr>
              <w:t>s</w:t>
            </w:r>
            <w:r w:rsidRPr="00E93AF7">
              <w:rPr>
                <w:rFonts w:ascii="Arial" w:hAnsi="Arial" w:cs="Arial"/>
                <w:b/>
                <w:sz w:val="16"/>
                <w:szCs w:val="16"/>
                <w:lang w:val="en-US" w:eastAsia="ru-RU"/>
              </w:rPr>
              <w:t xml:space="preserve">: </w:t>
            </w:r>
          </w:p>
          <w:p w14:paraId="1061D321" w14:textId="77777777" w:rsidR="00673432" w:rsidRPr="00317150" w:rsidRDefault="00673432" w:rsidP="004100B2">
            <w:pPr>
              <w:pStyle w:val="a7"/>
              <w:spacing w:before="0" w:beforeAutospacing="0" w:after="0" w:afterAutospacing="0"/>
              <w:rPr>
                <w:rFonts w:ascii="Arial" w:hAnsi="Arial" w:cs="Arial"/>
                <w:b/>
                <w:sz w:val="16"/>
                <w:szCs w:val="16"/>
                <w:lang w:val="en-US" w:eastAsia="ru-RU"/>
              </w:rPr>
            </w:pPr>
          </w:p>
          <w:p w14:paraId="20973A9C" w14:textId="2BA402C5" w:rsidR="00F16187" w:rsidRPr="00C0357B" w:rsidRDefault="0009209D" w:rsidP="00C0357B">
            <w:pPr>
              <w:pStyle w:val="a7"/>
              <w:numPr>
                <w:ilvl w:val="1"/>
                <w:numId w:val="29"/>
              </w:numPr>
              <w:spacing w:before="0" w:beforeAutospacing="0" w:after="0" w:afterAutospacing="0"/>
              <w:rPr>
                <w:rFonts w:ascii="Arial" w:hAnsi="Arial" w:cs="Arial"/>
                <w:bCs/>
                <w:sz w:val="16"/>
                <w:szCs w:val="16"/>
                <w:lang w:val="en-US" w:eastAsia="ru-RU"/>
              </w:rPr>
            </w:pPr>
            <w:r w:rsidRPr="00E93AF7">
              <w:rPr>
                <w:rFonts w:ascii="Arial" w:hAnsi="Arial" w:cs="Arial"/>
                <w:bCs/>
                <w:sz w:val="16"/>
                <w:szCs w:val="16"/>
                <w:lang w:val="en-US" w:eastAsia="ru-RU"/>
              </w:rPr>
              <w:t>Methodology of SDG costing developed for one of the sectors, applying Gender tagging</w:t>
            </w:r>
            <w:r w:rsidR="00C0357B">
              <w:rPr>
                <w:rFonts w:ascii="Arial" w:hAnsi="Arial" w:cs="Arial"/>
                <w:bCs/>
                <w:sz w:val="16"/>
                <w:szCs w:val="16"/>
                <w:lang w:val="en-US" w:eastAsia="ru-RU"/>
              </w:rPr>
              <w:t xml:space="preserve">. </w:t>
            </w:r>
            <w:r w:rsidR="001127DB" w:rsidRPr="00C0357B">
              <w:rPr>
                <w:rFonts w:ascii="Arial" w:hAnsi="Arial" w:cs="Arial"/>
                <w:bCs/>
                <w:sz w:val="16"/>
                <w:szCs w:val="16"/>
                <w:lang w:val="en-US" w:eastAsia="ru-RU"/>
              </w:rPr>
              <w:t>Development</w:t>
            </w:r>
            <w:r w:rsidR="00267655" w:rsidRPr="00C0357B">
              <w:rPr>
                <w:rFonts w:ascii="Arial" w:hAnsi="Arial" w:cs="Arial"/>
                <w:bCs/>
                <w:sz w:val="16"/>
                <w:szCs w:val="16"/>
                <w:lang w:val="en-US" w:eastAsia="ru-RU"/>
              </w:rPr>
              <w:t xml:space="preserve"> </w:t>
            </w:r>
            <w:r w:rsidR="00F16187" w:rsidRPr="00C0357B">
              <w:rPr>
                <w:rFonts w:ascii="Arial" w:hAnsi="Arial" w:cs="Arial"/>
                <w:bCs/>
                <w:sz w:val="16"/>
                <w:szCs w:val="16"/>
                <w:lang w:val="en-US" w:eastAsia="ru-RU"/>
              </w:rPr>
              <w:t>F</w:t>
            </w:r>
            <w:r w:rsidR="00267655" w:rsidRPr="00C0357B">
              <w:rPr>
                <w:rFonts w:ascii="Arial" w:hAnsi="Arial" w:cs="Arial"/>
                <w:bCs/>
                <w:sz w:val="16"/>
                <w:szCs w:val="16"/>
                <w:lang w:val="en-US" w:eastAsia="ru-RU"/>
              </w:rPr>
              <w:t xml:space="preserve">inance </w:t>
            </w:r>
            <w:r w:rsidR="00F16187" w:rsidRPr="00C0357B">
              <w:rPr>
                <w:rFonts w:ascii="Arial" w:hAnsi="Arial" w:cs="Arial"/>
                <w:bCs/>
                <w:sz w:val="16"/>
                <w:szCs w:val="16"/>
                <w:lang w:val="en-US" w:eastAsia="ru-RU"/>
              </w:rPr>
              <w:t>A</w:t>
            </w:r>
            <w:r w:rsidR="00267655" w:rsidRPr="00C0357B">
              <w:rPr>
                <w:rFonts w:ascii="Arial" w:hAnsi="Arial" w:cs="Arial"/>
                <w:bCs/>
                <w:sz w:val="16"/>
                <w:szCs w:val="16"/>
                <w:lang w:val="en-US" w:eastAsia="ru-RU"/>
              </w:rPr>
              <w:t>ssessment (DFA)</w:t>
            </w:r>
            <w:r w:rsidR="00F16187" w:rsidRPr="00C0357B">
              <w:rPr>
                <w:rFonts w:ascii="Arial" w:hAnsi="Arial" w:cs="Arial"/>
                <w:bCs/>
                <w:sz w:val="16"/>
                <w:szCs w:val="16"/>
                <w:lang w:val="en-US" w:eastAsia="ru-RU"/>
              </w:rPr>
              <w:t xml:space="preserve"> reports covering gender gaps submitted to the government</w:t>
            </w:r>
            <w:r w:rsidR="00C0357B">
              <w:rPr>
                <w:rFonts w:ascii="Arial" w:hAnsi="Arial" w:cs="Arial"/>
                <w:bCs/>
                <w:sz w:val="16"/>
                <w:szCs w:val="16"/>
                <w:lang w:val="en-US" w:eastAsia="ru-RU"/>
              </w:rPr>
              <w:t>.</w:t>
            </w:r>
          </w:p>
          <w:p w14:paraId="0831C894" w14:textId="30493A03" w:rsidR="001B24CF" w:rsidRDefault="001B24CF" w:rsidP="0009209D">
            <w:pPr>
              <w:pStyle w:val="a7"/>
              <w:numPr>
                <w:ilvl w:val="1"/>
                <w:numId w:val="29"/>
              </w:numPr>
              <w:spacing w:before="0" w:beforeAutospacing="0" w:after="0" w:afterAutospacing="0"/>
              <w:rPr>
                <w:rFonts w:ascii="Arial" w:hAnsi="Arial" w:cs="Arial"/>
                <w:bCs/>
                <w:sz w:val="16"/>
                <w:szCs w:val="16"/>
                <w:lang w:val="en-US" w:eastAsia="ru-RU"/>
              </w:rPr>
            </w:pPr>
            <w:r w:rsidRPr="00E93AF7">
              <w:rPr>
                <w:rFonts w:ascii="Arial" w:hAnsi="Arial" w:cs="Arial"/>
                <w:bCs/>
                <w:sz w:val="16"/>
                <w:szCs w:val="16"/>
                <w:lang w:val="en-US" w:eastAsia="ru-RU"/>
              </w:rPr>
              <w:t>Fiscal space analysis implemented done for at least one sector (considering gender inequalities and gender gaps and disability issues</w:t>
            </w:r>
          </w:p>
          <w:p w14:paraId="04435CFC" w14:textId="4822E6FF" w:rsidR="001B24CF" w:rsidRDefault="001B24CF" w:rsidP="0009209D">
            <w:pPr>
              <w:pStyle w:val="a7"/>
              <w:numPr>
                <w:ilvl w:val="1"/>
                <w:numId w:val="29"/>
              </w:numPr>
              <w:spacing w:before="0" w:beforeAutospacing="0" w:after="0" w:afterAutospacing="0"/>
              <w:rPr>
                <w:rFonts w:ascii="Arial" w:hAnsi="Arial" w:cs="Arial"/>
                <w:bCs/>
                <w:sz w:val="16"/>
                <w:szCs w:val="16"/>
                <w:lang w:val="en-US" w:eastAsia="ru-RU"/>
              </w:rPr>
            </w:pPr>
            <w:r w:rsidRPr="00E93AF7">
              <w:rPr>
                <w:rFonts w:ascii="Arial" w:hAnsi="Arial" w:cs="Arial"/>
                <w:bCs/>
                <w:sz w:val="16"/>
                <w:szCs w:val="16"/>
                <w:lang w:val="en-US" w:eastAsia="ru-RU"/>
              </w:rPr>
              <w:t xml:space="preserve">Tax incentives effectiveness report submitted to the government, </w:t>
            </w:r>
            <w:proofErr w:type="gramStart"/>
            <w:r w:rsidRPr="00E93AF7">
              <w:rPr>
                <w:rFonts w:ascii="Arial" w:hAnsi="Arial" w:cs="Arial"/>
                <w:bCs/>
                <w:sz w:val="16"/>
                <w:szCs w:val="16"/>
                <w:lang w:val="en-US" w:eastAsia="ru-RU"/>
              </w:rPr>
              <w:t>taking into account</w:t>
            </w:r>
            <w:proofErr w:type="gramEnd"/>
            <w:r w:rsidRPr="00E93AF7">
              <w:rPr>
                <w:rFonts w:ascii="Arial" w:hAnsi="Arial" w:cs="Arial"/>
                <w:bCs/>
                <w:sz w:val="16"/>
                <w:szCs w:val="16"/>
                <w:lang w:val="en-US" w:eastAsia="ru-RU"/>
              </w:rPr>
              <w:t xml:space="preserve"> gender and social inclusion issues</w:t>
            </w:r>
          </w:p>
          <w:p w14:paraId="764AAB51" w14:textId="77777777" w:rsidR="00C0357B" w:rsidRPr="001B24CF" w:rsidRDefault="00C0357B" w:rsidP="00C0357B">
            <w:pPr>
              <w:pStyle w:val="a7"/>
              <w:numPr>
                <w:ilvl w:val="1"/>
                <w:numId w:val="29"/>
              </w:numPr>
              <w:spacing w:before="0" w:beforeAutospacing="0" w:after="0" w:afterAutospacing="0"/>
              <w:rPr>
                <w:rFonts w:ascii="Arial" w:hAnsi="Arial" w:cs="Arial"/>
                <w:bCs/>
                <w:sz w:val="16"/>
                <w:szCs w:val="16"/>
                <w:lang w:val="en-US" w:eastAsia="ru-RU"/>
              </w:rPr>
            </w:pPr>
            <w:r w:rsidRPr="001B24CF">
              <w:rPr>
                <w:rFonts w:ascii="Arial" w:hAnsi="Arial" w:cs="Arial"/>
                <w:bCs/>
                <w:sz w:val="16"/>
                <w:szCs w:val="16"/>
                <w:lang w:val="en-US" w:eastAsia="ru-RU"/>
              </w:rPr>
              <w:t>VAT E-</w:t>
            </w:r>
            <w:proofErr w:type="spellStart"/>
            <w:r w:rsidRPr="001B24CF">
              <w:rPr>
                <w:rFonts w:ascii="Arial" w:hAnsi="Arial" w:cs="Arial"/>
                <w:bCs/>
                <w:sz w:val="16"/>
                <w:szCs w:val="16"/>
                <w:lang w:val="en-US" w:eastAsia="ru-RU"/>
              </w:rPr>
              <w:t>fiscalization</w:t>
            </w:r>
            <w:proofErr w:type="spellEnd"/>
            <w:r w:rsidRPr="001B24CF">
              <w:rPr>
                <w:rFonts w:ascii="Arial" w:hAnsi="Arial" w:cs="Arial"/>
                <w:bCs/>
                <w:sz w:val="16"/>
                <w:szCs w:val="16"/>
                <w:lang w:val="en-US" w:eastAsia="ru-RU"/>
              </w:rPr>
              <w:t xml:space="preserve"> implementation plan submitted to the relevant fiscal authorities</w:t>
            </w:r>
          </w:p>
          <w:p w14:paraId="7E04AA29" w14:textId="0124FF0B" w:rsidR="001B24CF" w:rsidRDefault="001B24CF" w:rsidP="0009209D">
            <w:pPr>
              <w:pStyle w:val="a7"/>
              <w:numPr>
                <w:ilvl w:val="1"/>
                <w:numId w:val="29"/>
              </w:numPr>
              <w:spacing w:before="0" w:beforeAutospacing="0" w:after="0" w:afterAutospacing="0"/>
              <w:rPr>
                <w:rFonts w:ascii="Arial" w:hAnsi="Arial" w:cs="Arial"/>
                <w:bCs/>
                <w:sz w:val="16"/>
                <w:szCs w:val="16"/>
                <w:lang w:val="en-US" w:eastAsia="ru-RU"/>
              </w:rPr>
            </w:pPr>
            <w:r w:rsidRPr="00E93AF7">
              <w:rPr>
                <w:rFonts w:ascii="Arial" w:hAnsi="Arial" w:cs="Arial"/>
                <w:bCs/>
                <w:sz w:val="16"/>
                <w:szCs w:val="16"/>
                <w:lang w:val="en-US" w:eastAsia="ru-RU"/>
              </w:rPr>
              <w:t>Study on efficiency of public sector spending in one of social sectors conducted by disaggregated by gender and disability</w:t>
            </w:r>
          </w:p>
          <w:p w14:paraId="6DEC6143" w14:textId="6B00B521" w:rsidR="001B24CF" w:rsidRPr="00E93AF7" w:rsidRDefault="001B24CF" w:rsidP="00C0357B">
            <w:pPr>
              <w:pStyle w:val="a7"/>
              <w:spacing w:before="0" w:beforeAutospacing="0" w:after="0" w:afterAutospacing="0"/>
              <w:rPr>
                <w:rFonts w:ascii="Arial" w:hAnsi="Arial" w:cs="Arial"/>
                <w:bCs/>
                <w:sz w:val="16"/>
                <w:szCs w:val="16"/>
                <w:lang w:val="en-US" w:eastAsia="ru-RU"/>
              </w:rPr>
            </w:pPr>
          </w:p>
        </w:tc>
        <w:tc>
          <w:tcPr>
            <w:tcW w:w="3965" w:type="pct"/>
            <w:gridSpan w:val="10"/>
            <w:tcBorders>
              <w:top w:val="single" w:sz="4" w:space="0" w:color="auto"/>
              <w:left w:val="nil"/>
              <w:bottom w:val="single" w:sz="4" w:space="0" w:color="auto"/>
              <w:right w:val="single" w:sz="4" w:space="0" w:color="auto"/>
            </w:tcBorders>
            <w:shd w:val="clear" w:color="auto" w:fill="auto"/>
            <w:vAlign w:val="center"/>
            <w:hideMark/>
          </w:tcPr>
          <w:p w14:paraId="205C49CB" w14:textId="77777777" w:rsidR="00F16187" w:rsidRPr="00B22FA6" w:rsidRDefault="00F16187" w:rsidP="004100B2">
            <w:pPr>
              <w:spacing w:after="0"/>
              <w:jc w:val="left"/>
              <w:rPr>
                <w:rFonts w:cs="Arial"/>
                <w:b/>
                <w:sz w:val="18"/>
                <w:szCs w:val="18"/>
                <w:lang w:val="en-US" w:eastAsia="ru-RU"/>
              </w:rPr>
            </w:pPr>
            <w:r w:rsidRPr="00B22FA6">
              <w:rPr>
                <w:rFonts w:cs="Arial"/>
                <w:b/>
                <w:bCs/>
                <w:sz w:val="18"/>
                <w:szCs w:val="18"/>
                <w:lang w:val="en-CA"/>
              </w:rPr>
              <w:lastRenderedPageBreak/>
              <w:t>Activity Result 1.1</w:t>
            </w:r>
            <w:r w:rsidRPr="00B22FA6">
              <w:rPr>
                <w:rFonts w:cs="Arial"/>
                <w:bCs/>
                <w:sz w:val="18"/>
                <w:szCs w:val="18"/>
                <w:lang w:val="en-CA"/>
              </w:rPr>
              <w:t xml:space="preserve"> </w:t>
            </w:r>
            <w:r w:rsidRPr="00B22FA6">
              <w:rPr>
                <w:rFonts w:cs="Arial"/>
                <w:b/>
                <w:sz w:val="18"/>
                <w:szCs w:val="18"/>
                <w:lang w:val="en-CA"/>
              </w:rPr>
              <w:t>State institutions have the capacity to align their sectoral budgets with MTFF/MTEF and NDS/SDGs through integrated gender sensitive budgeting.</w:t>
            </w:r>
          </w:p>
          <w:p w14:paraId="0F87AD5E" w14:textId="77777777" w:rsidR="00F16187" w:rsidRPr="00B22FA6" w:rsidRDefault="00F16187" w:rsidP="004100B2">
            <w:pPr>
              <w:spacing w:after="0"/>
              <w:jc w:val="center"/>
              <w:rPr>
                <w:rFonts w:cs="Arial"/>
                <w:color w:val="000000"/>
                <w:sz w:val="18"/>
                <w:szCs w:val="18"/>
                <w:lang w:val="en-US" w:eastAsia="ru-RU"/>
              </w:rPr>
            </w:pPr>
            <w:r w:rsidRPr="00B22FA6">
              <w:rPr>
                <w:rFonts w:cs="Arial"/>
                <w:color w:val="000000"/>
                <w:sz w:val="18"/>
                <w:szCs w:val="18"/>
                <w:lang w:val="en-US" w:eastAsia="ru-RU"/>
              </w:rPr>
              <w:t> </w:t>
            </w:r>
          </w:p>
        </w:tc>
      </w:tr>
      <w:tr w:rsidR="001127DB" w:rsidRPr="00B22FA6" w14:paraId="3EF70C73"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5CA8094A"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35793174" w14:textId="77777777" w:rsidR="00F16187" w:rsidRPr="00267B8B" w:rsidRDefault="00F16187" w:rsidP="004100B2">
            <w:pPr>
              <w:spacing w:after="0"/>
              <w:jc w:val="left"/>
              <w:rPr>
                <w:rFonts w:cs="Arial"/>
                <w:bCs/>
                <w:sz w:val="18"/>
                <w:szCs w:val="18"/>
                <w:lang w:val="en-US" w:eastAsia="ru-RU"/>
              </w:rPr>
            </w:pPr>
            <w:r w:rsidRPr="00267B8B">
              <w:rPr>
                <w:rFonts w:cs="Arial"/>
                <w:bCs/>
                <w:sz w:val="18"/>
                <w:szCs w:val="18"/>
                <w:lang w:val="en-US" w:eastAsia="ru-RU"/>
              </w:rPr>
              <w:t>Complete a Development Finance Assessment (DFA), which includes an analysis on financing flows in 2-3 regions (Oblasts).</w:t>
            </w:r>
          </w:p>
        </w:tc>
        <w:tc>
          <w:tcPr>
            <w:tcW w:w="136" w:type="pct"/>
            <w:tcBorders>
              <w:top w:val="nil"/>
              <w:left w:val="single" w:sz="4" w:space="0" w:color="auto"/>
              <w:bottom w:val="single" w:sz="4" w:space="0" w:color="auto"/>
              <w:right w:val="single" w:sz="4" w:space="0" w:color="auto"/>
            </w:tcBorders>
            <w:shd w:val="clear" w:color="auto" w:fill="auto"/>
            <w:vAlign w:val="center"/>
          </w:tcPr>
          <w:p w14:paraId="056AF341" w14:textId="4C87FA8F" w:rsidR="00F16187" w:rsidRPr="00267B8B" w:rsidRDefault="00F16187" w:rsidP="004100B2">
            <w:pPr>
              <w:spacing w:after="0"/>
              <w:jc w:val="center"/>
              <w:rPr>
                <w:rFonts w:cs="Arial"/>
                <w:sz w:val="18"/>
                <w:szCs w:val="18"/>
                <w:lang w:val="en-US" w:eastAsia="ru-RU"/>
              </w:rPr>
            </w:pPr>
          </w:p>
        </w:tc>
        <w:tc>
          <w:tcPr>
            <w:tcW w:w="180" w:type="pct"/>
            <w:tcBorders>
              <w:top w:val="nil"/>
              <w:left w:val="single" w:sz="4" w:space="0" w:color="auto"/>
              <w:bottom w:val="single" w:sz="4" w:space="0" w:color="auto"/>
              <w:right w:val="single" w:sz="4" w:space="0" w:color="auto"/>
            </w:tcBorders>
            <w:shd w:val="clear" w:color="auto" w:fill="FFFFFF" w:themeFill="background1"/>
            <w:vAlign w:val="center"/>
          </w:tcPr>
          <w:p w14:paraId="7302BC5B" w14:textId="00580A18" w:rsidR="00F16187" w:rsidRPr="00267B8B" w:rsidRDefault="00F16187" w:rsidP="004100B2">
            <w:pPr>
              <w:spacing w:after="0"/>
              <w:jc w:val="center"/>
              <w:rPr>
                <w:rFonts w:cs="Arial"/>
                <w:sz w:val="18"/>
                <w:szCs w:val="18"/>
                <w:lang w:val="en-US" w:eastAsia="ru-RU"/>
              </w:rPr>
            </w:pPr>
          </w:p>
        </w:tc>
        <w:tc>
          <w:tcPr>
            <w:tcW w:w="181" w:type="pct"/>
            <w:tcBorders>
              <w:top w:val="nil"/>
              <w:left w:val="single" w:sz="4" w:space="0" w:color="auto"/>
              <w:bottom w:val="single" w:sz="4" w:space="0" w:color="auto"/>
              <w:right w:val="single" w:sz="4" w:space="0" w:color="auto"/>
            </w:tcBorders>
            <w:shd w:val="clear" w:color="auto" w:fill="FFFFFF" w:themeFill="background1"/>
            <w:vAlign w:val="center"/>
          </w:tcPr>
          <w:p w14:paraId="4B00F4A8" w14:textId="5A405D7D" w:rsidR="00F16187" w:rsidRPr="00267B8B" w:rsidRDefault="004F4EB9" w:rsidP="004100B2">
            <w:pPr>
              <w:spacing w:after="0"/>
              <w:jc w:val="center"/>
              <w:rPr>
                <w:rFonts w:cs="Arial"/>
                <w:sz w:val="18"/>
                <w:szCs w:val="18"/>
                <w:lang w:val="en-US" w:eastAsia="ru-RU"/>
              </w:rPr>
            </w:pPr>
            <w:r>
              <w:rPr>
                <w:rFonts w:cs="Arial"/>
                <w:sz w:val="18"/>
                <w:szCs w:val="18"/>
                <w:lang w:val="en-US" w:eastAsia="ru-RU"/>
              </w:rPr>
              <w:t>X</w:t>
            </w:r>
          </w:p>
        </w:tc>
        <w:tc>
          <w:tcPr>
            <w:tcW w:w="183" w:type="pct"/>
            <w:tcBorders>
              <w:top w:val="nil"/>
              <w:left w:val="single" w:sz="4" w:space="0" w:color="auto"/>
              <w:bottom w:val="single" w:sz="4" w:space="0" w:color="auto"/>
              <w:right w:val="single" w:sz="4" w:space="0" w:color="auto"/>
            </w:tcBorders>
            <w:shd w:val="clear" w:color="auto" w:fill="FFFFFF" w:themeFill="background1"/>
            <w:vAlign w:val="center"/>
          </w:tcPr>
          <w:p w14:paraId="7EB6A5C6" w14:textId="54798B34" w:rsidR="00F16187" w:rsidRPr="00267B8B"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val="restart"/>
            <w:tcBorders>
              <w:top w:val="nil"/>
              <w:left w:val="single" w:sz="4" w:space="0" w:color="auto"/>
              <w:right w:val="single" w:sz="4" w:space="0" w:color="auto"/>
            </w:tcBorders>
            <w:shd w:val="clear" w:color="auto" w:fill="FFFFFF" w:themeFill="background1"/>
            <w:vAlign w:val="center"/>
          </w:tcPr>
          <w:p w14:paraId="4002877A" w14:textId="77777777" w:rsidR="00F16187" w:rsidRPr="00267B8B" w:rsidRDefault="00F16187" w:rsidP="004100B2">
            <w:pPr>
              <w:spacing w:after="0"/>
              <w:jc w:val="center"/>
              <w:rPr>
                <w:rFonts w:cs="Arial"/>
                <w:sz w:val="18"/>
                <w:szCs w:val="18"/>
                <w:lang w:val="en-US" w:eastAsia="ru-RU"/>
              </w:rPr>
            </w:pPr>
            <w:r w:rsidRPr="00267B8B">
              <w:rPr>
                <w:rFonts w:cs="Arial"/>
                <w:sz w:val="18"/>
                <w:szCs w:val="18"/>
              </w:rPr>
              <w:t>Office of the President\Office of the Government, Ministry of Finance, Ministry of Economy, Ministry of Labour and Social Development, Ministry of Education and Science</w:t>
            </w:r>
          </w:p>
        </w:tc>
        <w:tc>
          <w:tcPr>
            <w:tcW w:w="582" w:type="pct"/>
            <w:vMerge w:val="restart"/>
            <w:tcBorders>
              <w:top w:val="nil"/>
              <w:left w:val="single" w:sz="4" w:space="0" w:color="auto"/>
              <w:right w:val="single" w:sz="4" w:space="0" w:color="auto"/>
            </w:tcBorders>
            <w:shd w:val="clear" w:color="auto" w:fill="FFFFFF" w:themeFill="background1"/>
            <w:vAlign w:val="center"/>
          </w:tcPr>
          <w:p w14:paraId="3C14388D" w14:textId="77777777" w:rsidR="00F16187" w:rsidRDefault="00F16187" w:rsidP="004100B2">
            <w:pPr>
              <w:spacing w:after="0"/>
              <w:jc w:val="left"/>
              <w:rPr>
                <w:rFonts w:cs="Arial"/>
                <w:sz w:val="18"/>
                <w:szCs w:val="18"/>
                <w:lang w:val="en-US" w:eastAsia="ru-RU"/>
              </w:rPr>
            </w:pPr>
            <w:r w:rsidRPr="00DD0463">
              <w:rPr>
                <w:rFonts w:cs="Arial"/>
                <w:sz w:val="18"/>
                <w:szCs w:val="18"/>
                <w:lang w:val="en-US" w:eastAsia="ru-RU"/>
              </w:rPr>
              <w:t>UN SDG fund (UND</w:t>
            </w:r>
            <w:r w:rsidRPr="00A06340">
              <w:rPr>
                <w:rFonts w:cs="Arial"/>
                <w:sz w:val="18"/>
                <w:szCs w:val="18"/>
                <w:lang w:val="en-US" w:eastAsia="ru-RU"/>
              </w:rPr>
              <w:t>P)</w:t>
            </w:r>
          </w:p>
          <w:p w14:paraId="6ECA3BE8" w14:textId="77777777" w:rsidR="00F16187" w:rsidRPr="00A06340" w:rsidRDefault="00F16187" w:rsidP="004100B2">
            <w:pPr>
              <w:spacing w:after="0"/>
              <w:jc w:val="left"/>
              <w:rPr>
                <w:rFonts w:cs="Arial"/>
                <w:sz w:val="18"/>
                <w:szCs w:val="18"/>
                <w:lang w:val="en-US" w:eastAsia="ru-RU"/>
              </w:rPr>
            </w:pPr>
            <w:r w:rsidRPr="00D22B3B">
              <w:rPr>
                <w:rFonts w:cs="Arial"/>
                <w:sz w:val="18"/>
                <w:szCs w:val="18"/>
                <w:lang w:val="en-US" w:eastAsia="ru-RU"/>
              </w:rPr>
              <w:t>UNICEF co-funding</w:t>
            </w:r>
          </w:p>
        </w:tc>
        <w:tc>
          <w:tcPr>
            <w:tcW w:w="725" w:type="pct"/>
            <w:vMerge w:val="restart"/>
            <w:tcBorders>
              <w:top w:val="nil"/>
              <w:left w:val="nil"/>
              <w:right w:val="single" w:sz="4" w:space="0" w:color="auto"/>
            </w:tcBorders>
            <w:shd w:val="clear" w:color="auto" w:fill="FFFFFF" w:themeFill="background1"/>
            <w:vAlign w:val="center"/>
          </w:tcPr>
          <w:p w14:paraId="5F692672" w14:textId="77777777" w:rsidR="00F16187" w:rsidRPr="00A06340" w:rsidRDefault="00F16187" w:rsidP="004100B2">
            <w:pPr>
              <w:spacing w:after="0"/>
              <w:jc w:val="left"/>
              <w:rPr>
                <w:rFonts w:cs="Arial"/>
                <w:bCs/>
                <w:sz w:val="18"/>
                <w:szCs w:val="18"/>
                <w:lang w:val="en-US" w:eastAsia="ru-RU"/>
              </w:rPr>
            </w:pPr>
            <w:r w:rsidRPr="00A06340">
              <w:rPr>
                <w:rFonts w:cs="Arial"/>
                <w:bCs/>
                <w:sz w:val="18"/>
                <w:szCs w:val="18"/>
                <w:lang w:val="en-US" w:eastAsia="ru-RU"/>
              </w:rPr>
              <w:t>International, national IC</w:t>
            </w:r>
          </w:p>
        </w:tc>
        <w:tc>
          <w:tcPr>
            <w:tcW w:w="672" w:type="pct"/>
            <w:vMerge w:val="restart"/>
            <w:tcBorders>
              <w:top w:val="nil"/>
              <w:left w:val="nil"/>
              <w:right w:val="single" w:sz="4" w:space="0" w:color="auto"/>
            </w:tcBorders>
            <w:shd w:val="clear" w:color="auto" w:fill="FFFFFF" w:themeFill="background1"/>
            <w:noWrap/>
            <w:vAlign w:val="center"/>
          </w:tcPr>
          <w:p w14:paraId="5FF4C44B" w14:textId="5345EDD1" w:rsidR="00F16187" w:rsidRPr="00D22B3B" w:rsidRDefault="00F16187" w:rsidP="004100B2">
            <w:pPr>
              <w:spacing w:after="0"/>
              <w:jc w:val="right"/>
              <w:rPr>
                <w:rFonts w:cs="Arial"/>
                <w:sz w:val="18"/>
                <w:szCs w:val="18"/>
                <w:lang w:val="en-US" w:eastAsia="ru-RU"/>
              </w:rPr>
            </w:pPr>
            <w:r w:rsidRPr="00D22B3B">
              <w:rPr>
                <w:rFonts w:cs="Arial"/>
                <w:sz w:val="18"/>
                <w:szCs w:val="18"/>
                <w:lang w:val="en-US" w:eastAsia="ru-RU"/>
              </w:rPr>
              <w:t>63,</w:t>
            </w:r>
            <w:r w:rsidR="008C131F" w:rsidRPr="00E93AF7">
              <w:rPr>
                <w:rFonts w:cs="Arial"/>
                <w:sz w:val="18"/>
                <w:szCs w:val="18"/>
                <w:lang w:val="en-US" w:eastAsia="ru-RU"/>
              </w:rPr>
              <w:t>905</w:t>
            </w:r>
            <w:r w:rsidRPr="00D22B3B">
              <w:rPr>
                <w:rFonts w:cs="Arial"/>
                <w:sz w:val="18"/>
                <w:szCs w:val="18"/>
                <w:lang w:val="en-US" w:eastAsia="ru-RU"/>
              </w:rPr>
              <w:t xml:space="preserve"> (UNDP)</w:t>
            </w:r>
          </w:p>
          <w:p w14:paraId="4C1B6C21" w14:textId="77777777" w:rsidR="00F16187" w:rsidRPr="00D22B3B" w:rsidRDefault="00F16187" w:rsidP="004100B2">
            <w:pPr>
              <w:spacing w:after="0"/>
              <w:jc w:val="right"/>
              <w:rPr>
                <w:rFonts w:cs="Arial"/>
                <w:sz w:val="18"/>
                <w:szCs w:val="18"/>
                <w:lang w:val="en-US" w:eastAsia="ru-RU"/>
              </w:rPr>
            </w:pPr>
            <w:r w:rsidRPr="00D22B3B">
              <w:rPr>
                <w:rFonts w:cs="Arial"/>
                <w:sz w:val="18"/>
                <w:szCs w:val="18"/>
                <w:lang w:val="en-US" w:eastAsia="ru-RU"/>
              </w:rPr>
              <w:t>9,000 (UNICEF)</w:t>
            </w:r>
          </w:p>
          <w:p w14:paraId="531003A1" w14:textId="77777777" w:rsidR="00F16187" w:rsidRPr="00D22B3B" w:rsidRDefault="00F16187" w:rsidP="004100B2">
            <w:pPr>
              <w:spacing w:after="0"/>
              <w:jc w:val="right"/>
              <w:rPr>
                <w:rFonts w:cs="Arial"/>
                <w:sz w:val="18"/>
                <w:szCs w:val="18"/>
                <w:lang w:val="en-US" w:eastAsia="ru-RU"/>
              </w:rPr>
            </w:pPr>
            <w:r w:rsidRPr="00D22B3B">
              <w:rPr>
                <w:rFonts w:cs="Arial"/>
                <w:sz w:val="18"/>
                <w:szCs w:val="18"/>
                <w:lang w:val="en-US" w:eastAsia="ru-RU"/>
              </w:rPr>
              <w:t>45,000 (UNICEF co-funding)</w:t>
            </w:r>
          </w:p>
          <w:p w14:paraId="286828EE" w14:textId="77777777" w:rsidR="00F16187" w:rsidRPr="00D22B3B" w:rsidRDefault="00F16187" w:rsidP="004100B2">
            <w:pPr>
              <w:spacing w:after="0"/>
              <w:jc w:val="right"/>
              <w:rPr>
                <w:rFonts w:cs="Arial"/>
                <w:sz w:val="18"/>
                <w:szCs w:val="18"/>
                <w:lang w:val="en-US" w:eastAsia="ru-RU"/>
              </w:rPr>
            </w:pPr>
          </w:p>
        </w:tc>
      </w:tr>
      <w:tr w:rsidR="001127DB" w:rsidRPr="00B22FA6" w14:paraId="7399A41C"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26A57763"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34E1E21D" w14:textId="77777777" w:rsidR="00F16187" w:rsidRPr="00267B8B" w:rsidRDefault="00F16187" w:rsidP="004100B2">
            <w:pPr>
              <w:spacing w:after="0"/>
              <w:jc w:val="left"/>
              <w:rPr>
                <w:rFonts w:cs="Arial"/>
                <w:sz w:val="18"/>
                <w:szCs w:val="18"/>
              </w:rPr>
            </w:pPr>
            <w:r w:rsidRPr="00267B8B">
              <w:rPr>
                <w:rFonts w:cs="Arial"/>
                <w:sz w:val="18"/>
                <w:szCs w:val="18"/>
              </w:rPr>
              <w:t xml:space="preserve">Conduct </w:t>
            </w:r>
            <w:proofErr w:type="gramStart"/>
            <w:r w:rsidRPr="00267B8B">
              <w:rPr>
                <w:rFonts w:cs="Arial"/>
                <w:sz w:val="18"/>
                <w:szCs w:val="18"/>
              </w:rPr>
              <w:t>a</w:t>
            </w:r>
            <w:proofErr w:type="gramEnd"/>
            <w:r w:rsidRPr="00267B8B">
              <w:rPr>
                <w:rFonts w:cs="Arial"/>
                <w:sz w:val="18"/>
                <w:szCs w:val="18"/>
              </w:rPr>
              <w:t xml:space="preserve"> NDS/SDG costing analysis that is tailored and built into the national planning and financing process.</w:t>
            </w:r>
          </w:p>
        </w:tc>
        <w:tc>
          <w:tcPr>
            <w:tcW w:w="136" w:type="pct"/>
            <w:tcBorders>
              <w:top w:val="nil"/>
              <w:left w:val="single" w:sz="4" w:space="0" w:color="auto"/>
              <w:bottom w:val="single" w:sz="4" w:space="0" w:color="auto"/>
              <w:right w:val="single" w:sz="4" w:space="0" w:color="auto"/>
            </w:tcBorders>
            <w:shd w:val="clear" w:color="auto" w:fill="auto"/>
            <w:vAlign w:val="center"/>
          </w:tcPr>
          <w:p w14:paraId="58AC4182" w14:textId="0C19CA7B" w:rsidR="00F16187" w:rsidRPr="00267B8B" w:rsidRDefault="00F16187" w:rsidP="004100B2">
            <w:pPr>
              <w:spacing w:after="0"/>
              <w:jc w:val="center"/>
              <w:rPr>
                <w:rFonts w:cs="Arial"/>
                <w:sz w:val="18"/>
                <w:szCs w:val="18"/>
                <w:lang w:val="en-US" w:eastAsia="ru-RU"/>
              </w:rPr>
            </w:pPr>
          </w:p>
        </w:tc>
        <w:tc>
          <w:tcPr>
            <w:tcW w:w="180" w:type="pct"/>
            <w:tcBorders>
              <w:top w:val="nil"/>
              <w:left w:val="single" w:sz="4" w:space="0" w:color="auto"/>
              <w:bottom w:val="single" w:sz="4" w:space="0" w:color="auto"/>
              <w:right w:val="single" w:sz="4" w:space="0" w:color="auto"/>
            </w:tcBorders>
            <w:shd w:val="clear" w:color="auto" w:fill="FFFFFF" w:themeFill="background1"/>
            <w:vAlign w:val="center"/>
          </w:tcPr>
          <w:p w14:paraId="635A034C" w14:textId="17A41080" w:rsidR="00F16187" w:rsidRPr="00267B8B" w:rsidRDefault="00F16187" w:rsidP="004100B2">
            <w:pPr>
              <w:spacing w:after="0"/>
              <w:jc w:val="center"/>
              <w:rPr>
                <w:rFonts w:cs="Arial"/>
                <w:sz w:val="18"/>
                <w:szCs w:val="18"/>
                <w:lang w:val="en-US" w:eastAsia="ru-RU"/>
              </w:rPr>
            </w:pPr>
          </w:p>
        </w:tc>
        <w:tc>
          <w:tcPr>
            <w:tcW w:w="181" w:type="pct"/>
            <w:tcBorders>
              <w:top w:val="nil"/>
              <w:left w:val="single" w:sz="4" w:space="0" w:color="auto"/>
              <w:bottom w:val="single" w:sz="4" w:space="0" w:color="auto"/>
              <w:right w:val="single" w:sz="4" w:space="0" w:color="auto"/>
            </w:tcBorders>
            <w:shd w:val="clear" w:color="auto" w:fill="FFFFFF" w:themeFill="background1"/>
            <w:vAlign w:val="center"/>
          </w:tcPr>
          <w:p w14:paraId="0F3D6A1B" w14:textId="42FA3CC8" w:rsidR="00F16187" w:rsidRPr="00267B8B" w:rsidRDefault="004F4EB9" w:rsidP="004100B2">
            <w:pPr>
              <w:spacing w:after="0"/>
              <w:jc w:val="center"/>
              <w:rPr>
                <w:rFonts w:cs="Arial"/>
                <w:sz w:val="18"/>
                <w:szCs w:val="18"/>
                <w:lang w:val="en-US" w:eastAsia="ru-RU"/>
              </w:rPr>
            </w:pPr>
            <w:r>
              <w:rPr>
                <w:rFonts w:cs="Arial"/>
                <w:sz w:val="18"/>
                <w:szCs w:val="18"/>
                <w:lang w:val="en-US" w:eastAsia="ru-RU"/>
              </w:rPr>
              <w:t>X</w:t>
            </w:r>
          </w:p>
        </w:tc>
        <w:tc>
          <w:tcPr>
            <w:tcW w:w="183" w:type="pct"/>
            <w:tcBorders>
              <w:top w:val="nil"/>
              <w:left w:val="single" w:sz="4" w:space="0" w:color="auto"/>
              <w:bottom w:val="single" w:sz="4" w:space="0" w:color="auto"/>
              <w:right w:val="single" w:sz="4" w:space="0" w:color="auto"/>
            </w:tcBorders>
            <w:shd w:val="clear" w:color="auto" w:fill="FFFFFF" w:themeFill="background1"/>
            <w:vAlign w:val="center"/>
          </w:tcPr>
          <w:p w14:paraId="421C4C13" w14:textId="14FA91FC" w:rsidR="00F16187" w:rsidRPr="00267B8B"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tcBorders>
              <w:left w:val="single" w:sz="4" w:space="0" w:color="auto"/>
              <w:right w:val="single" w:sz="4" w:space="0" w:color="auto"/>
            </w:tcBorders>
            <w:shd w:val="clear" w:color="auto" w:fill="FFFFFF" w:themeFill="background1"/>
            <w:vAlign w:val="center"/>
          </w:tcPr>
          <w:p w14:paraId="529F4C91" w14:textId="77777777" w:rsidR="00F16187" w:rsidRPr="00267B8B" w:rsidRDefault="00F16187" w:rsidP="004100B2">
            <w:pPr>
              <w:spacing w:after="0"/>
              <w:jc w:val="center"/>
              <w:rPr>
                <w:rFonts w:cs="Arial"/>
                <w:sz w:val="18"/>
                <w:szCs w:val="18"/>
              </w:rPr>
            </w:pPr>
          </w:p>
        </w:tc>
        <w:tc>
          <w:tcPr>
            <w:tcW w:w="582" w:type="pct"/>
            <w:vMerge/>
            <w:tcBorders>
              <w:left w:val="single" w:sz="4" w:space="0" w:color="auto"/>
              <w:bottom w:val="single" w:sz="4" w:space="0" w:color="auto"/>
              <w:right w:val="single" w:sz="4" w:space="0" w:color="auto"/>
            </w:tcBorders>
            <w:shd w:val="clear" w:color="auto" w:fill="FFFFFF" w:themeFill="background1"/>
            <w:vAlign w:val="center"/>
          </w:tcPr>
          <w:p w14:paraId="44494472" w14:textId="77777777" w:rsidR="00F16187" w:rsidRPr="00B22FA6" w:rsidRDefault="00F16187" w:rsidP="004100B2">
            <w:pPr>
              <w:spacing w:after="0"/>
              <w:jc w:val="center"/>
              <w:rPr>
                <w:rFonts w:cs="Arial"/>
                <w:sz w:val="18"/>
                <w:szCs w:val="18"/>
                <w:lang w:val="en-US" w:eastAsia="ru-RU"/>
              </w:rPr>
            </w:pPr>
          </w:p>
        </w:tc>
        <w:tc>
          <w:tcPr>
            <w:tcW w:w="725" w:type="pct"/>
            <w:vMerge/>
            <w:tcBorders>
              <w:left w:val="nil"/>
              <w:bottom w:val="single" w:sz="4" w:space="0" w:color="auto"/>
              <w:right w:val="single" w:sz="4" w:space="0" w:color="auto"/>
            </w:tcBorders>
            <w:shd w:val="clear" w:color="auto" w:fill="FFFFFF" w:themeFill="background1"/>
            <w:vAlign w:val="center"/>
          </w:tcPr>
          <w:p w14:paraId="49D3A739" w14:textId="77777777" w:rsidR="00F16187" w:rsidRPr="00B22FA6" w:rsidRDefault="00F16187" w:rsidP="004100B2">
            <w:pPr>
              <w:spacing w:after="0"/>
              <w:jc w:val="left"/>
              <w:rPr>
                <w:rFonts w:cs="Arial"/>
                <w:sz w:val="18"/>
                <w:szCs w:val="18"/>
                <w:lang w:val="en-US" w:eastAsia="ru-RU"/>
              </w:rPr>
            </w:pPr>
          </w:p>
        </w:tc>
        <w:tc>
          <w:tcPr>
            <w:tcW w:w="672" w:type="pct"/>
            <w:vMerge/>
            <w:tcBorders>
              <w:left w:val="nil"/>
              <w:bottom w:val="single" w:sz="4" w:space="0" w:color="auto"/>
              <w:right w:val="single" w:sz="4" w:space="0" w:color="auto"/>
            </w:tcBorders>
            <w:shd w:val="clear" w:color="auto" w:fill="FFFFFF" w:themeFill="background1"/>
            <w:noWrap/>
            <w:vAlign w:val="center"/>
          </w:tcPr>
          <w:p w14:paraId="57C31F6E" w14:textId="77777777" w:rsidR="00F16187" w:rsidRPr="00D22B3B" w:rsidRDefault="00F16187" w:rsidP="004100B2">
            <w:pPr>
              <w:spacing w:after="0"/>
              <w:jc w:val="right"/>
              <w:rPr>
                <w:rFonts w:cs="Arial"/>
                <w:sz w:val="18"/>
                <w:szCs w:val="18"/>
                <w:lang w:val="en-US" w:eastAsia="ru-RU"/>
              </w:rPr>
            </w:pPr>
          </w:p>
        </w:tc>
      </w:tr>
      <w:tr w:rsidR="001127DB" w:rsidRPr="00B22FA6" w14:paraId="588ED35D"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6839CE9D"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0CB85466" w14:textId="77777777" w:rsidR="00F16187" w:rsidRPr="00267B8B" w:rsidRDefault="00F16187" w:rsidP="004100B2">
            <w:pPr>
              <w:spacing w:after="0"/>
              <w:jc w:val="left"/>
              <w:rPr>
                <w:rFonts w:cs="Arial"/>
                <w:sz w:val="18"/>
                <w:szCs w:val="18"/>
              </w:rPr>
            </w:pPr>
            <w:r w:rsidRPr="00FA46A9">
              <w:rPr>
                <w:rFonts w:cs="Arial"/>
                <w:sz w:val="18"/>
                <w:szCs w:val="18"/>
              </w:rPr>
              <w:t>Study on efficiency of public sector spending in one of social sectors conducted disaggregated by gender and disability</w:t>
            </w:r>
          </w:p>
        </w:tc>
        <w:tc>
          <w:tcPr>
            <w:tcW w:w="136" w:type="pct"/>
            <w:tcBorders>
              <w:top w:val="nil"/>
              <w:left w:val="single" w:sz="4" w:space="0" w:color="auto"/>
              <w:bottom w:val="single" w:sz="4" w:space="0" w:color="auto"/>
              <w:right w:val="single" w:sz="4" w:space="0" w:color="auto"/>
            </w:tcBorders>
            <w:shd w:val="clear" w:color="auto" w:fill="auto"/>
            <w:vAlign w:val="center"/>
          </w:tcPr>
          <w:p w14:paraId="168A8E18" w14:textId="55DE1E69" w:rsidR="00F16187" w:rsidRPr="00267B8B" w:rsidRDefault="00F16187" w:rsidP="004100B2">
            <w:pPr>
              <w:spacing w:after="0"/>
              <w:jc w:val="center"/>
              <w:rPr>
                <w:rFonts w:cs="Arial"/>
                <w:sz w:val="18"/>
                <w:szCs w:val="18"/>
                <w:lang w:val="en-US" w:eastAsia="ru-RU"/>
              </w:rPr>
            </w:pPr>
          </w:p>
        </w:tc>
        <w:tc>
          <w:tcPr>
            <w:tcW w:w="180" w:type="pct"/>
            <w:tcBorders>
              <w:top w:val="nil"/>
              <w:left w:val="single" w:sz="4" w:space="0" w:color="auto"/>
              <w:bottom w:val="single" w:sz="4" w:space="0" w:color="auto"/>
              <w:right w:val="single" w:sz="4" w:space="0" w:color="auto"/>
            </w:tcBorders>
            <w:shd w:val="clear" w:color="auto" w:fill="FFFFFF" w:themeFill="background1"/>
            <w:vAlign w:val="center"/>
          </w:tcPr>
          <w:p w14:paraId="5C79FBAB" w14:textId="7B9D4B75" w:rsidR="00F16187" w:rsidRPr="00267B8B" w:rsidRDefault="004F4EB9" w:rsidP="004100B2">
            <w:pPr>
              <w:spacing w:after="0"/>
              <w:jc w:val="center"/>
              <w:rPr>
                <w:rFonts w:cs="Arial"/>
                <w:sz w:val="18"/>
                <w:szCs w:val="18"/>
                <w:lang w:val="en-US" w:eastAsia="ru-RU"/>
              </w:rPr>
            </w:pPr>
            <w:r>
              <w:rPr>
                <w:rFonts w:cs="Arial"/>
                <w:sz w:val="18"/>
                <w:szCs w:val="18"/>
                <w:lang w:val="en-US" w:eastAsia="ru-RU"/>
              </w:rPr>
              <w:t>X</w:t>
            </w:r>
          </w:p>
        </w:tc>
        <w:tc>
          <w:tcPr>
            <w:tcW w:w="181" w:type="pct"/>
            <w:tcBorders>
              <w:top w:val="nil"/>
              <w:left w:val="single" w:sz="4" w:space="0" w:color="auto"/>
              <w:bottom w:val="single" w:sz="4" w:space="0" w:color="auto"/>
              <w:right w:val="single" w:sz="4" w:space="0" w:color="auto"/>
            </w:tcBorders>
            <w:shd w:val="clear" w:color="auto" w:fill="FFFFFF" w:themeFill="background1"/>
            <w:vAlign w:val="center"/>
          </w:tcPr>
          <w:p w14:paraId="4EB8BDDD" w14:textId="6BBF3567" w:rsidR="00F16187" w:rsidRPr="00267B8B" w:rsidRDefault="004F4EB9" w:rsidP="004100B2">
            <w:pPr>
              <w:spacing w:after="0"/>
              <w:jc w:val="center"/>
              <w:rPr>
                <w:rFonts w:cs="Arial"/>
                <w:sz w:val="18"/>
                <w:szCs w:val="18"/>
                <w:lang w:val="en-US" w:eastAsia="ru-RU"/>
              </w:rPr>
            </w:pPr>
            <w:r>
              <w:rPr>
                <w:rFonts w:cs="Arial"/>
                <w:sz w:val="18"/>
                <w:szCs w:val="18"/>
                <w:lang w:val="en-US" w:eastAsia="ru-RU"/>
              </w:rPr>
              <w:t>X</w:t>
            </w:r>
          </w:p>
        </w:tc>
        <w:tc>
          <w:tcPr>
            <w:tcW w:w="183" w:type="pct"/>
            <w:tcBorders>
              <w:top w:val="nil"/>
              <w:left w:val="single" w:sz="4" w:space="0" w:color="auto"/>
              <w:bottom w:val="single" w:sz="4" w:space="0" w:color="auto"/>
              <w:right w:val="single" w:sz="4" w:space="0" w:color="auto"/>
            </w:tcBorders>
            <w:shd w:val="clear" w:color="auto" w:fill="FFFFFF" w:themeFill="background1"/>
            <w:vAlign w:val="center"/>
          </w:tcPr>
          <w:p w14:paraId="2058B2F6" w14:textId="77777777" w:rsidR="00F16187" w:rsidRPr="00267B8B" w:rsidRDefault="00F16187" w:rsidP="004100B2">
            <w:pPr>
              <w:spacing w:after="0"/>
              <w:jc w:val="center"/>
              <w:rPr>
                <w:rFonts w:cs="Arial"/>
                <w:sz w:val="18"/>
                <w:szCs w:val="18"/>
                <w:lang w:val="en-US" w:eastAsia="ru-RU"/>
              </w:rPr>
            </w:pPr>
          </w:p>
        </w:tc>
        <w:tc>
          <w:tcPr>
            <w:tcW w:w="541" w:type="pct"/>
            <w:vMerge/>
            <w:tcBorders>
              <w:left w:val="single" w:sz="4" w:space="0" w:color="auto"/>
              <w:bottom w:val="single" w:sz="4" w:space="0" w:color="auto"/>
              <w:right w:val="single" w:sz="4" w:space="0" w:color="auto"/>
            </w:tcBorders>
            <w:shd w:val="clear" w:color="auto" w:fill="FFFFFF" w:themeFill="background1"/>
            <w:vAlign w:val="center"/>
          </w:tcPr>
          <w:p w14:paraId="05D63B85" w14:textId="77777777" w:rsidR="00F16187" w:rsidRPr="00267B8B" w:rsidRDefault="00F16187" w:rsidP="004100B2">
            <w:pPr>
              <w:spacing w:after="0"/>
              <w:jc w:val="center"/>
              <w:rPr>
                <w:rFonts w:cs="Arial"/>
                <w:sz w:val="18"/>
                <w:szCs w:val="18"/>
              </w:rPr>
            </w:pPr>
          </w:p>
        </w:tc>
        <w:tc>
          <w:tcPr>
            <w:tcW w:w="582" w:type="pct"/>
            <w:tcBorders>
              <w:top w:val="nil"/>
              <w:left w:val="single" w:sz="4" w:space="0" w:color="auto"/>
              <w:bottom w:val="single" w:sz="4" w:space="0" w:color="auto"/>
              <w:right w:val="single" w:sz="4" w:space="0" w:color="auto"/>
            </w:tcBorders>
            <w:shd w:val="clear" w:color="auto" w:fill="FFFFFF" w:themeFill="background1"/>
            <w:vAlign w:val="center"/>
          </w:tcPr>
          <w:p w14:paraId="06B620FB"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 (UNICEF)</w:t>
            </w:r>
          </w:p>
        </w:tc>
        <w:tc>
          <w:tcPr>
            <w:tcW w:w="725" w:type="pct"/>
            <w:tcBorders>
              <w:top w:val="nil"/>
              <w:left w:val="nil"/>
              <w:bottom w:val="single" w:sz="4" w:space="0" w:color="auto"/>
              <w:right w:val="single" w:sz="4" w:space="0" w:color="auto"/>
            </w:tcBorders>
            <w:shd w:val="clear" w:color="auto" w:fill="FFFFFF" w:themeFill="background1"/>
            <w:vAlign w:val="center"/>
          </w:tcPr>
          <w:p w14:paraId="141BF17D" w14:textId="77777777" w:rsidR="00F16187" w:rsidRPr="00B22FA6" w:rsidRDefault="00F16187" w:rsidP="004100B2">
            <w:pPr>
              <w:spacing w:after="0"/>
              <w:jc w:val="left"/>
              <w:rPr>
                <w:rFonts w:cs="Arial"/>
                <w:sz w:val="18"/>
                <w:szCs w:val="18"/>
                <w:lang w:val="en-US" w:eastAsia="ru-RU"/>
              </w:rPr>
            </w:pPr>
            <w:r w:rsidRPr="00B22FA6">
              <w:rPr>
                <w:rFonts w:cs="Arial"/>
                <w:sz w:val="18"/>
                <w:szCs w:val="18"/>
                <w:lang w:val="en-US" w:eastAsia="ru-RU"/>
              </w:rPr>
              <w:t>International/national IC</w:t>
            </w:r>
          </w:p>
        </w:tc>
        <w:tc>
          <w:tcPr>
            <w:tcW w:w="672" w:type="pct"/>
            <w:tcBorders>
              <w:top w:val="nil"/>
              <w:left w:val="nil"/>
              <w:bottom w:val="single" w:sz="4" w:space="0" w:color="auto"/>
              <w:right w:val="single" w:sz="4" w:space="0" w:color="auto"/>
            </w:tcBorders>
            <w:shd w:val="clear" w:color="auto" w:fill="FFFFFF" w:themeFill="background1"/>
            <w:noWrap/>
            <w:vAlign w:val="center"/>
          </w:tcPr>
          <w:p w14:paraId="0F0BF3A6" w14:textId="77777777" w:rsidR="00F16187" w:rsidRPr="00D22B3B" w:rsidRDefault="00F16187" w:rsidP="004100B2">
            <w:pPr>
              <w:spacing w:after="0"/>
              <w:jc w:val="right"/>
              <w:rPr>
                <w:rFonts w:cs="Arial"/>
                <w:sz w:val="18"/>
                <w:szCs w:val="18"/>
                <w:lang w:val="en-US" w:eastAsia="ru-RU"/>
              </w:rPr>
            </w:pPr>
            <w:r w:rsidRPr="00D22B3B">
              <w:rPr>
                <w:rFonts w:cs="Arial"/>
                <w:sz w:val="18"/>
                <w:szCs w:val="18"/>
                <w:lang w:val="en-US" w:eastAsia="ru-RU"/>
              </w:rPr>
              <w:t>45,000</w:t>
            </w:r>
            <w:r>
              <w:rPr>
                <w:rFonts w:cs="Arial"/>
                <w:sz w:val="18"/>
                <w:szCs w:val="18"/>
                <w:lang w:val="en-US" w:eastAsia="ru-RU"/>
              </w:rPr>
              <w:t xml:space="preserve"> (UNICEF)</w:t>
            </w:r>
          </w:p>
        </w:tc>
      </w:tr>
      <w:tr w:rsidR="002204DA" w:rsidRPr="00B22FA6" w14:paraId="53CDDA30" w14:textId="77777777" w:rsidTr="004F4EB9">
        <w:trPr>
          <w:trHeight w:val="405"/>
        </w:trPr>
        <w:tc>
          <w:tcPr>
            <w:tcW w:w="1035" w:type="pct"/>
            <w:vMerge/>
            <w:tcBorders>
              <w:top w:val="nil"/>
              <w:left w:val="single" w:sz="4" w:space="0" w:color="auto"/>
              <w:bottom w:val="single" w:sz="4" w:space="0" w:color="auto"/>
              <w:right w:val="single" w:sz="4" w:space="0" w:color="auto"/>
            </w:tcBorders>
            <w:vAlign w:val="center"/>
          </w:tcPr>
          <w:p w14:paraId="7A4F6921" w14:textId="77777777" w:rsidR="00F16187" w:rsidRPr="00E93AF7" w:rsidRDefault="00F16187" w:rsidP="004100B2">
            <w:pPr>
              <w:spacing w:after="0"/>
              <w:jc w:val="left"/>
              <w:rPr>
                <w:rFonts w:cs="Arial"/>
                <w:b/>
                <w:bCs/>
                <w:sz w:val="16"/>
                <w:szCs w:val="16"/>
                <w:lang w:val="en-US" w:eastAsia="ru-RU"/>
              </w:rPr>
            </w:pPr>
          </w:p>
        </w:tc>
        <w:tc>
          <w:tcPr>
            <w:tcW w:w="3293" w:type="pct"/>
            <w:gridSpan w:val="9"/>
            <w:tcBorders>
              <w:top w:val="nil"/>
              <w:left w:val="single" w:sz="4" w:space="0" w:color="auto"/>
              <w:bottom w:val="single" w:sz="4" w:space="0" w:color="auto"/>
              <w:right w:val="single" w:sz="4" w:space="0" w:color="auto"/>
            </w:tcBorders>
            <w:shd w:val="clear" w:color="auto" w:fill="auto"/>
            <w:vAlign w:val="center"/>
          </w:tcPr>
          <w:p w14:paraId="538108BB" w14:textId="77777777" w:rsidR="00F16187" w:rsidRPr="00AB1463" w:rsidRDefault="00F16187" w:rsidP="004100B2">
            <w:pPr>
              <w:spacing w:after="0"/>
              <w:jc w:val="left"/>
              <w:rPr>
                <w:rFonts w:cs="Arial"/>
                <w:b/>
                <w:bCs/>
                <w:sz w:val="18"/>
                <w:szCs w:val="18"/>
                <w:lang w:val="ru-RU"/>
              </w:rPr>
            </w:pPr>
            <w:r w:rsidRPr="00B22FA6">
              <w:rPr>
                <w:rFonts w:cs="Arial"/>
                <w:b/>
                <w:bCs/>
                <w:sz w:val="18"/>
                <w:szCs w:val="18"/>
              </w:rPr>
              <w:t xml:space="preserve">                                                                                                                                                     Sub-total:</w:t>
            </w:r>
          </w:p>
        </w:tc>
        <w:tc>
          <w:tcPr>
            <w:tcW w:w="672" w:type="pct"/>
            <w:tcBorders>
              <w:top w:val="nil"/>
              <w:left w:val="single" w:sz="4" w:space="0" w:color="auto"/>
              <w:bottom w:val="single" w:sz="4" w:space="0" w:color="auto"/>
              <w:right w:val="single" w:sz="4" w:space="0" w:color="auto"/>
            </w:tcBorders>
            <w:shd w:val="clear" w:color="auto" w:fill="auto"/>
            <w:vAlign w:val="center"/>
          </w:tcPr>
          <w:p w14:paraId="1838BD96" w14:textId="5D83645B" w:rsidR="00F16187" w:rsidRPr="00D22B3B" w:rsidRDefault="00F16187" w:rsidP="004100B2">
            <w:pPr>
              <w:spacing w:after="0"/>
              <w:jc w:val="right"/>
              <w:rPr>
                <w:rFonts w:cs="Arial"/>
                <w:b/>
                <w:bCs/>
                <w:sz w:val="18"/>
                <w:szCs w:val="18"/>
              </w:rPr>
            </w:pPr>
            <w:r w:rsidRPr="00D22B3B">
              <w:rPr>
                <w:rFonts w:cs="Arial"/>
                <w:b/>
                <w:bCs/>
                <w:sz w:val="18"/>
                <w:szCs w:val="18"/>
              </w:rPr>
              <w:t>162,</w:t>
            </w:r>
            <w:r w:rsidR="008C131F">
              <w:rPr>
                <w:rFonts w:cs="Arial"/>
                <w:b/>
                <w:bCs/>
                <w:sz w:val="18"/>
                <w:szCs w:val="18"/>
                <w:lang w:val="ru-RU"/>
              </w:rPr>
              <w:t>9</w:t>
            </w:r>
            <w:r w:rsidRPr="00D22B3B">
              <w:rPr>
                <w:rFonts w:cs="Arial"/>
                <w:b/>
                <w:bCs/>
                <w:sz w:val="18"/>
                <w:szCs w:val="18"/>
              </w:rPr>
              <w:t>0</w:t>
            </w:r>
            <w:r w:rsidR="008C131F">
              <w:rPr>
                <w:rFonts w:cs="Arial"/>
                <w:b/>
                <w:bCs/>
                <w:sz w:val="18"/>
                <w:szCs w:val="18"/>
                <w:lang w:val="ru-RU"/>
              </w:rPr>
              <w:t>5</w:t>
            </w:r>
          </w:p>
        </w:tc>
      </w:tr>
      <w:tr w:rsidR="002204DA" w:rsidRPr="00B22FA6" w14:paraId="255DA72A" w14:textId="77777777" w:rsidTr="004F4EB9">
        <w:trPr>
          <w:trHeight w:val="405"/>
        </w:trPr>
        <w:tc>
          <w:tcPr>
            <w:tcW w:w="1035" w:type="pct"/>
            <w:vMerge/>
            <w:tcBorders>
              <w:top w:val="nil"/>
              <w:left w:val="single" w:sz="4" w:space="0" w:color="auto"/>
              <w:bottom w:val="single" w:sz="4" w:space="0" w:color="auto"/>
              <w:right w:val="single" w:sz="4" w:space="0" w:color="auto"/>
            </w:tcBorders>
            <w:vAlign w:val="center"/>
          </w:tcPr>
          <w:p w14:paraId="1B385435" w14:textId="77777777" w:rsidR="00F16187" w:rsidRPr="00E93AF7" w:rsidRDefault="00F16187" w:rsidP="004100B2">
            <w:pPr>
              <w:spacing w:after="0"/>
              <w:jc w:val="left"/>
              <w:rPr>
                <w:rFonts w:cs="Arial"/>
                <w:b/>
                <w:bCs/>
                <w:sz w:val="16"/>
                <w:szCs w:val="16"/>
                <w:lang w:val="en-US" w:eastAsia="ru-RU"/>
              </w:rPr>
            </w:pPr>
          </w:p>
        </w:tc>
        <w:tc>
          <w:tcPr>
            <w:tcW w:w="3965" w:type="pct"/>
            <w:gridSpan w:val="10"/>
            <w:tcBorders>
              <w:top w:val="nil"/>
              <w:left w:val="single" w:sz="4" w:space="0" w:color="auto"/>
              <w:bottom w:val="single" w:sz="4" w:space="0" w:color="auto"/>
              <w:right w:val="single" w:sz="4" w:space="0" w:color="auto"/>
            </w:tcBorders>
            <w:shd w:val="clear" w:color="auto" w:fill="auto"/>
            <w:vAlign w:val="center"/>
          </w:tcPr>
          <w:p w14:paraId="5B0336E4" w14:textId="77777777" w:rsidR="00F16187" w:rsidRPr="00B22FA6" w:rsidRDefault="00F16187" w:rsidP="004100B2">
            <w:pPr>
              <w:spacing w:after="0"/>
              <w:jc w:val="left"/>
              <w:rPr>
                <w:rFonts w:cs="Arial"/>
                <w:color w:val="000000"/>
                <w:sz w:val="18"/>
                <w:szCs w:val="18"/>
                <w:lang w:val="en-US" w:eastAsia="ru-RU"/>
              </w:rPr>
            </w:pPr>
            <w:r w:rsidRPr="00B22FA6">
              <w:rPr>
                <w:rFonts w:cs="Arial"/>
                <w:b/>
                <w:bCs/>
                <w:sz w:val="18"/>
                <w:szCs w:val="18"/>
              </w:rPr>
              <w:t>Activity Result 1.2 State institutions have evidence on opportunities to mobilise resources for NDS/SDGs.</w:t>
            </w:r>
          </w:p>
        </w:tc>
      </w:tr>
      <w:tr w:rsidR="001127DB" w:rsidRPr="00B22FA6" w14:paraId="6CBFADC1"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14E2C409"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auto"/>
            <w:vAlign w:val="center"/>
          </w:tcPr>
          <w:p w14:paraId="5A875593" w14:textId="77777777" w:rsidR="00F16187" w:rsidRPr="00B22FA6" w:rsidRDefault="00F16187" w:rsidP="004100B2">
            <w:pPr>
              <w:spacing w:after="0"/>
              <w:jc w:val="left"/>
              <w:rPr>
                <w:rFonts w:cs="Arial"/>
                <w:sz w:val="18"/>
                <w:szCs w:val="18"/>
                <w:lang w:val="en-US" w:eastAsia="ru-RU"/>
              </w:rPr>
            </w:pPr>
            <w:r w:rsidRPr="00B22FA6">
              <w:rPr>
                <w:rFonts w:cs="Arial"/>
                <w:sz w:val="18"/>
                <w:szCs w:val="18"/>
                <w:lang w:val="en-US" w:eastAsia="ru-RU"/>
              </w:rPr>
              <w:t>Conduct a fiscal space analysis for at least one sector</w:t>
            </w:r>
          </w:p>
        </w:tc>
        <w:tc>
          <w:tcPr>
            <w:tcW w:w="136" w:type="pct"/>
            <w:tcBorders>
              <w:top w:val="nil"/>
              <w:left w:val="single" w:sz="4" w:space="0" w:color="auto"/>
              <w:bottom w:val="single" w:sz="4" w:space="0" w:color="auto"/>
              <w:right w:val="single" w:sz="4" w:space="0" w:color="auto"/>
            </w:tcBorders>
            <w:shd w:val="clear" w:color="auto" w:fill="auto"/>
          </w:tcPr>
          <w:p w14:paraId="14EACD1C" w14:textId="5C64C7DB" w:rsidR="00F16187" w:rsidRPr="00B22FA6" w:rsidRDefault="00F16187" w:rsidP="004100B2">
            <w:pPr>
              <w:rPr>
                <w:rFonts w:cs="Arial"/>
                <w:sz w:val="18"/>
                <w:szCs w:val="18"/>
              </w:rPr>
            </w:pPr>
          </w:p>
        </w:tc>
        <w:tc>
          <w:tcPr>
            <w:tcW w:w="180" w:type="pct"/>
            <w:tcBorders>
              <w:top w:val="nil"/>
              <w:left w:val="single" w:sz="4" w:space="0" w:color="auto"/>
              <w:bottom w:val="single" w:sz="4" w:space="0" w:color="auto"/>
              <w:right w:val="single" w:sz="4" w:space="0" w:color="auto"/>
            </w:tcBorders>
            <w:shd w:val="clear" w:color="auto" w:fill="auto"/>
          </w:tcPr>
          <w:p w14:paraId="0ECB6372" w14:textId="2153FC3F" w:rsidR="00F16187" w:rsidRPr="00B22FA6" w:rsidRDefault="00F16187" w:rsidP="004100B2">
            <w:pPr>
              <w:rPr>
                <w:rFonts w:cs="Arial"/>
                <w:sz w:val="18"/>
                <w:szCs w:val="18"/>
              </w:rPr>
            </w:pPr>
          </w:p>
        </w:tc>
        <w:tc>
          <w:tcPr>
            <w:tcW w:w="181" w:type="pct"/>
            <w:tcBorders>
              <w:top w:val="nil"/>
              <w:left w:val="single" w:sz="4" w:space="0" w:color="auto"/>
              <w:bottom w:val="single" w:sz="4" w:space="0" w:color="auto"/>
              <w:right w:val="single" w:sz="4" w:space="0" w:color="auto"/>
            </w:tcBorders>
            <w:shd w:val="clear" w:color="auto" w:fill="auto"/>
            <w:vAlign w:val="center"/>
          </w:tcPr>
          <w:p w14:paraId="2BB2CFB4" w14:textId="2170ADDA"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183" w:type="pct"/>
            <w:tcBorders>
              <w:top w:val="nil"/>
              <w:left w:val="single" w:sz="4" w:space="0" w:color="auto"/>
              <w:bottom w:val="single" w:sz="4" w:space="0" w:color="auto"/>
              <w:right w:val="single" w:sz="4" w:space="0" w:color="auto"/>
            </w:tcBorders>
            <w:shd w:val="clear" w:color="auto" w:fill="auto"/>
            <w:vAlign w:val="center"/>
          </w:tcPr>
          <w:p w14:paraId="05D6E437" w14:textId="7ACA3A5D"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val="restart"/>
            <w:tcBorders>
              <w:top w:val="nil"/>
              <w:left w:val="single" w:sz="4" w:space="0" w:color="auto"/>
              <w:right w:val="single" w:sz="4" w:space="0" w:color="auto"/>
            </w:tcBorders>
            <w:shd w:val="clear" w:color="auto" w:fill="auto"/>
            <w:vAlign w:val="center"/>
          </w:tcPr>
          <w:p w14:paraId="1FFDD1D2"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 xml:space="preserve">Ministry of </w:t>
            </w:r>
            <w:proofErr w:type="gramStart"/>
            <w:r w:rsidRPr="00B22FA6">
              <w:rPr>
                <w:rFonts w:cs="Arial"/>
                <w:sz w:val="18"/>
                <w:szCs w:val="18"/>
                <w:lang w:val="en-US" w:eastAsia="ru-RU"/>
              </w:rPr>
              <w:t>Finance,  Ministry</w:t>
            </w:r>
            <w:proofErr w:type="gramEnd"/>
            <w:r w:rsidRPr="00B22FA6">
              <w:rPr>
                <w:rFonts w:cs="Arial"/>
                <w:sz w:val="18"/>
                <w:szCs w:val="18"/>
                <w:lang w:val="en-US" w:eastAsia="ru-RU"/>
              </w:rPr>
              <w:t xml:space="preserve"> of Economy, IMF, World Bank and SECO</w:t>
            </w:r>
          </w:p>
        </w:tc>
        <w:tc>
          <w:tcPr>
            <w:tcW w:w="582" w:type="pct"/>
            <w:tcBorders>
              <w:top w:val="nil"/>
              <w:left w:val="single" w:sz="4" w:space="0" w:color="auto"/>
              <w:bottom w:val="single" w:sz="4" w:space="0" w:color="auto"/>
              <w:right w:val="single" w:sz="4" w:space="0" w:color="auto"/>
            </w:tcBorders>
            <w:shd w:val="clear" w:color="auto" w:fill="auto"/>
            <w:vAlign w:val="center"/>
          </w:tcPr>
          <w:p w14:paraId="676735D6" w14:textId="3A501EDC"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w:t>
            </w:r>
            <w:r w:rsidR="00095FCB">
              <w:rPr>
                <w:rFonts w:cs="Arial"/>
                <w:sz w:val="18"/>
                <w:szCs w:val="18"/>
                <w:lang w:val="en-US" w:eastAsia="ru-RU"/>
              </w:rPr>
              <w:t>d</w:t>
            </w:r>
            <w:r w:rsidRPr="00B22FA6">
              <w:rPr>
                <w:rFonts w:cs="Arial"/>
                <w:sz w:val="18"/>
                <w:szCs w:val="18"/>
                <w:lang w:val="en-US" w:eastAsia="ru-RU"/>
              </w:rPr>
              <w:t xml:space="preserve"> </w:t>
            </w:r>
          </w:p>
        </w:tc>
        <w:tc>
          <w:tcPr>
            <w:tcW w:w="725" w:type="pct"/>
            <w:tcBorders>
              <w:top w:val="nil"/>
              <w:left w:val="nil"/>
              <w:bottom w:val="single" w:sz="4" w:space="0" w:color="auto"/>
              <w:right w:val="single" w:sz="4" w:space="0" w:color="auto"/>
            </w:tcBorders>
            <w:shd w:val="clear" w:color="auto" w:fill="auto"/>
            <w:vAlign w:val="center"/>
          </w:tcPr>
          <w:p w14:paraId="7D8936B1" w14:textId="77777777" w:rsidR="00F16187" w:rsidRPr="00B22FA6" w:rsidRDefault="00F16187" w:rsidP="004100B2">
            <w:pPr>
              <w:spacing w:after="0"/>
              <w:jc w:val="left"/>
              <w:rPr>
                <w:rFonts w:cs="Arial"/>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14043058" w14:textId="736C8E72" w:rsidR="00F16187" w:rsidRDefault="00D81F67" w:rsidP="004100B2">
            <w:pPr>
              <w:spacing w:after="0"/>
              <w:jc w:val="right"/>
              <w:rPr>
                <w:rFonts w:cs="Arial"/>
                <w:color w:val="000000"/>
                <w:sz w:val="18"/>
                <w:szCs w:val="18"/>
                <w:lang w:val="en-US" w:eastAsia="ru-RU"/>
              </w:rPr>
            </w:pPr>
            <w:r>
              <w:rPr>
                <w:rFonts w:cs="Arial"/>
                <w:color w:val="000000"/>
                <w:sz w:val="18"/>
                <w:szCs w:val="18"/>
                <w:lang w:val="en-US" w:eastAsia="ru-RU"/>
              </w:rPr>
              <w:t>1</w:t>
            </w:r>
            <w:r w:rsidR="003D5B04">
              <w:rPr>
                <w:rFonts w:cs="Arial"/>
                <w:color w:val="000000"/>
                <w:sz w:val="18"/>
                <w:szCs w:val="18"/>
                <w:lang w:val="en-US" w:eastAsia="ru-RU"/>
              </w:rPr>
              <w:t>4</w:t>
            </w:r>
            <w:r w:rsidR="00F16187" w:rsidRPr="00B22FA6">
              <w:rPr>
                <w:rFonts w:cs="Arial"/>
                <w:color w:val="000000"/>
                <w:sz w:val="18"/>
                <w:szCs w:val="18"/>
                <w:lang w:val="en-US" w:eastAsia="ru-RU"/>
              </w:rPr>
              <w:t>,000</w:t>
            </w:r>
            <w:r w:rsidR="00F16187">
              <w:rPr>
                <w:rFonts w:cs="Arial"/>
                <w:color w:val="000000"/>
                <w:sz w:val="18"/>
                <w:szCs w:val="18"/>
                <w:lang w:val="en-US" w:eastAsia="ru-RU"/>
              </w:rPr>
              <w:t xml:space="preserve"> (UNDP)</w:t>
            </w:r>
          </w:p>
          <w:p w14:paraId="7FBF662C" w14:textId="77777777" w:rsidR="00F16187" w:rsidRPr="00B22FA6" w:rsidRDefault="00F16187" w:rsidP="004100B2">
            <w:pPr>
              <w:spacing w:after="0"/>
              <w:rPr>
                <w:rFonts w:cs="Arial"/>
                <w:color w:val="000000"/>
                <w:sz w:val="18"/>
                <w:szCs w:val="18"/>
                <w:lang w:val="en-US" w:eastAsia="ru-RU"/>
              </w:rPr>
            </w:pPr>
          </w:p>
        </w:tc>
      </w:tr>
      <w:tr w:rsidR="001127DB" w:rsidRPr="00B22FA6" w14:paraId="2508A10C"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1079A40D"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auto"/>
            <w:vAlign w:val="center"/>
          </w:tcPr>
          <w:p w14:paraId="25973F98" w14:textId="77777777" w:rsidR="00F16187" w:rsidRPr="00B22FA6" w:rsidRDefault="00F16187" w:rsidP="004100B2">
            <w:pPr>
              <w:spacing w:after="0"/>
              <w:jc w:val="left"/>
              <w:rPr>
                <w:rFonts w:cs="Arial"/>
                <w:sz w:val="18"/>
                <w:szCs w:val="18"/>
              </w:rPr>
            </w:pPr>
            <w:r w:rsidRPr="00B22FA6">
              <w:rPr>
                <w:rFonts w:cs="Arial"/>
                <w:sz w:val="18"/>
                <w:szCs w:val="18"/>
              </w:rPr>
              <w:t>Conduct a review on the effectiveness of tax incentives for NDS/SDG financing.</w:t>
            </w:r>
          </w:p>
        </w:tc>
        <w:tc>
          <w:tcPr>
            <w:tcW w:w="136" w:type="pct"/>
            <w:tcBorders>
              <w:top w:val="nil"/>
              <w:left w:val="single" w:sz="4" w:space="0" w:color="auto"/>
              <w:bottom w:val="single" w:sz="4" w:space="0" w:color="auto"/>
              <w:right w:val="single" w:sz="4" w:space="0" w:color="auto"/>
            </w:tcBorders>
            <w:shd w:val="clear" w:color="auto" w:fill="auto"/>
          </w:tcPr>
          <w:p w14:paraId="366F7EE3" w14:textId="6B38946E" w:rsidR="00F16187" w:rsidRPr="00B22FA6" w:rsidRDefault="00F16187" w:rsidP="004100B2">
            <w:pPr>
              <w:rPr>
                <w:rFonts w:cs="Arial"/>
                <w:sz w:val="18"/>
                <w:szCs w:val="18"/>
              </w:rPr>
            </w:pPr>
          </w:p>
        </w:tc>
        <w:tc>
          <w:tcPr>
            <w:tcW w:w="180" w:type="pct"/>
            <w:tcBorders>
              <w:top w:val="nil"/>
              <w:left w:val="single" w:sz="4" w:space="0" w:color="auto"/>
              <w:bottom w:val="single" w:sz="4" w:space="0" w:color="auto"/>
              <w:right w:val="single" w:sz="4" w:space="0" w:color="auto"/>
            </w:tcBorders>
            <w:shd w:val="clear" w:color="auto" w:fill="auto"/>
          </w:tcPr>
          <w:p w14:paraId="6E63AE0B" w14:textId="2E00AEA4" w:rsidR="00F16187" w:rsidRPr="00B22FA6" w:rsidRDefault="00F16187" w:rsidP="004100B2">
            <w:pPr>
              <w:rPr>
                <w:rFonts w:cs="Arial"/>
                <w:sz w:val="18"/>
                <w:szCs w:val="18"/>
                <w:lang w:val="en-US"/>
              </w:rPr>
            </w:pPr>
          </w:p>
        </w:tc>
        <w:tc>
          <w:tcPr>
            <w:tcW w:w="181" w:type="pct"/>
            <w:tcBorders>
              <w:top w:val="nil"/>
              <w:left w:val="single" w:sz="4" w:space="0" w:color="auto"/>
              <w:bottom w:val="single" w:sz="4" w:space="0" w:color="auto"/>
              <w:right w:val="single" w:sz="4" w:space="0" w:color="auto"/>
            </w:tcBorders>
            <w:shd w:val="clear" w:color="auto" w:fill="auto"/>
            <w:vAlign w:val="center"/>
          </w:tcPr>
          <w:p w14:paraId="0118C533" w14:textId="3B2E0E80"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183" w:type="pct"/>
            <w:tcBorders>
              <w:top w:val="nil"/>
              <w:left w:val="single" w:sz="4" w:space="0" w:color="auto"/>
              <w:bottom w:val="single" w:sz="4" w:space="0" w:color="auto"/>
              <w:right w:val="single" w:sz="4" w:space="0" w:color="auto"/>
            </w:tcBorders>
            <w:shd w:val="clear" w:color="auto" w:fill="auto"/>
            <w:vAlign w:val="center"/>
          </w:tcPr>
          <w:p w14:paraId="2E51E9E7" w14:textId="70EF2322"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tcBorders>
              <w:left w:val="single" w:sz="4" w:space="0" w:color="auto"/>
              <w:right w:val="single" w:sz="4" w:space="0" w:color="auto"/>
            </w:tcBorders>
            <w:shd w:val="clear" w:color="auto" w:fill="auto"/>
            <w:vAlign w:val="center"/>
          </w:tcPr>
          <w:p w14:paraId="17871B7D" w14:textId="77777777" w:rsidR="00F16187" w:rsidRPr="00B22FA6" w:rsidRDefault="00F16187" w:rsidP="004100B2">
            <w:pPr>
              <w:spacing w:after="0"/>
              <w:jc w:val="center"/>
              <w:rPr>
                <w:rFonts w:cs="Arial"/>
                <w:sz w:val="18"/>
                <w:szCs w:val="18"/>
                <w:lang w:val="en-US" w:eastAsia="ru-RU"/>
              </w:rPr>
            </w:pPr>
          </w:p>
        </w:tc>
        <w:tc>
          <w:tcPr>
            <w:tcW w:w="582" w:type="pct"/>
            <w:tcBorders>
              <w:top w:val="nil"/>
              <w:left w:val="single" w:sz="4" w:space="0" w:color="auto"/>
              <w:bottom w:val="single" w:sz="4" w:space="0" w:color="auto"/>
              <w:right w:val="single" w:sz="4" w:space="0" w:color="auto"/>
            </w:tcBorders>
            <w:shd w:val="clear" w:color="auto" w:fill="auto"/>
            <w:vAlign w:val="center"/>
          </w:tcPr>
          <w:p w14:paraId="35363DD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nil"/>
              <w:left w:val="nil"/>
              <w:bottom w:val="single" w:sz="4" w:space="0" w:color="auto"/>
              <w:right w:val="single" w:sz="4" w:space="0" w:color="auto"/>
            </w:tcBorders>
            <w:shd w:val="clear" w:color="auto" w:fill="auto"/>
            <w:vAlign w:val="center"/>
          </w:tcPr>
          <w:p w14:paraId="7CEF8F33" w14:textId="77777777" w:rsidR="00F16187" w:rsidRPr="00B22FA6" w:rsidRDefault="00F16187" w:rsidP="004100B2">
            <w:pPr>
              <w:spacing w:after="0"/>
              <w:jc w:val="left"/>
              <w:rPr>
                <w:rFonts w:cs="Arial"/>
                <w:sz w:val="18"/>
                <w:szCs w:val="18"/>
                <w:lang w:val="en-US" w:eastAsia="ru-RU"/>
              </w:rPr>
            </w:pPr>
            <w:r w:rsidRPr="00B22FA6">
              <w:rPr>
                <w:rFonts w:cs="Arial"/>
                <w:sz w:val="18"/>
                <w:szCs w:val="18"/>
                <w:lang w:val="en-US" w:eastAsia="ru-RU"/>
              </w:rPr>
              <w:t>International/national IC</w:t>
            </w:r>
          </w:p>
        </w:tc>
        <w:tc>
          <w:tcPr>
            <w:tcW w:w="672" w:type="pct"/>
            <w:tcBorders>
              <w:top w:val="nil"/>
              <w:left w:val="nil"/>
              <w:bottom w:val="single" w:sz="4" w:space="0" w:color="auto"/>
              <w:right w:val="single" w:sz="4" w:space="0" w:color="auto"/>
            </w:tcBorders>
            <w:shd w:val="clear" w:color="auto" w:fill="auto"/>
            <w:noWrap/>
            <w:vAlign w:val="center"/>
          </w:tcPr>
          <w:p w14:paraId="0D55862A" w14:textId="6BAB5100" w:rsidR="00F16187" w:rsidRPr="00B22FA6" w:rsidRDefault="00F16187" w:rsidP="004100B2">
            <w:pPr>
              <w:spacing w:after="0"/>
              <w:jc w:val="right"/>
              <w:rPr>
                <w:rFonts w:cs="Arial"/>
                <w:color w:val="000000"/>
                <w:sz w:val="18"/>
                <w:szCs w:val="18"/>
                <w:lang w:val="en-US" w:eastAsia="ru-RU"/>
              </w:rPr>
            </w:pPr>
            <w:r>
              <w:rPr>
                <w:rFonts w:cs="Arial"/>
                <w:color w:val="000000"/>
                <w:sz w:val="18"/>
                <w:szCs w:val="18"/>
                <w:lang w:val="en-US" w:eastAsia="ru-RU"/>
              </w:rPr>
              <w:t xml:space="preserve">                                                             </w:t>
            </w:r>
            <w:r w:rsidR="00D81F67">
              <w:rPr>
                <w:rFonts w:cs="Arial"/>
                <w:color w:val="000000"/>
                <w:sz w:val="18"/>
                <w:szCs w:val="18"/>
                <w:lang w:val="en-US" w:eastAsia="ru-RU"/>
              </w:rPr>
              <w:t>1</w:t>
            </w:r>
            <w:r w:rsidR="003D5B04">
              <w:rPr>
                <w:rFonts w:cs="Arial"/>
                <w:color w:val="000000"/>
                <w:sz w:val="18"/>
                <w:szCs w:val="18"/>
                <w:lang w:val="en-US" w:eastAsia="ru-RU"/>
              </w:rPr>
              <w:t>3</w:t>
            </w:r>
            <w:r w:rsidRPr="00B22FA6">
              <w:rPr>
                <w:rFonts w:cs="Arial"/>
                <w:color w:val="000000"/>
                <w:sz w:val="18"/>
                <w:szCs w:val="18"/>
                <w:lang w:val="en-US" w:eastAsia="ru-RU"/>
              </w:rPr>
              <w:t>,</w:t>
            </w:r>
            <w:r w:rsidR="003D5B04">
              <w:rPr>
                <w:rFonts w:cs="Arial"/>
                <w:color w:val="000000"/>
                <w:sz w:val="18"/>
                <w:szCs w:val="18"/>
                <w:lang w:val="en-US" w:eastAsia="ru-RU"/>
              </w:rPr>
              <w:t>714</w:t>
            </w:r>
            <w:r w:rsidR="00D260D8">
              <w:rPr>
                <w:rFonts w:cs="Arial"/>
                <w:color w:val="000000"/>
                <w:sz w:val="18"/>
                <w:szCs w:val="18"/>
                <w:lang w:val="en-US" w:eastAsia="ru-RU"/>
              </w:rPr>
              <w:t xml:space="preserve"> (UNDP)</w:t>
            </w:r>
          </w:p>
        </w:tc>
      </w:tr>
      <w:tr w:rsidR="00E4355B" w:rsidRPr="00B22FA6" w14:paraId="7BB510E7"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57170E24"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auto"/>
            <w:vAlign w:val="center"/>
          </w:tcPr>
          <w:p w14:paraId="2A86718B" w14:textId="77777777" w:rsidR="00F16187" w:rsidRPr="00B22FA6" w:rsidRDefault="00F16187" w:rsidP="004100B2">
            <w:pPr>
              <w:spacing w:after="0"/>
              <w:jc w:val="left"/>
              <w:rPr>
                <w:rFonts w:cs="Arial"/>
                <w:sz w:val="18"/>
                <w:szCs w:val="18"/>
              </w:rPr>
            </w:pPr>
            <w:r w:rsidRPr="00B22FA6">
              <w:rPr>
                <w:rFonts w:cs="Arial"/>
                <w:sz w:val="18"/>
                <w:szCs w:val="18"/>
              </w:rPr>
              <w:t>Review current e-government practises related to public revenue and spending, and support digitalisation and e-taxation efforts to increase public revenue generation</w:t>
            </w:r>
          </w:p>
        </w:tc>
        <w:tc>
          <w:tcPr>
            <w:tcW w:w="136" w:type="pct"/>
            <w:tcBorders>
              <w:top w:val="nil"/>
              <w:left w:val="single" w:sz="4" w:space="0" w:color="auto"/>
              <w:bottom w:val="single" w:sz="4" w:space="0" w:color="auto"/>
              <w:right w:val="single" w:sz="4" w:space="0" w:color="auto"/>
            </w:tcBorders>
            <w:shd w:val="clear" w:color="auto" w:fill="auto"/>
          </w:tcPr>
          <w:p w14:paraId="02BE9BA5" w14:textId="0AAA96E6" w:rsidR="00F16187" w:rsidRPr="00B22FA6" w:rsidRDefault="00F16187" w:rsidP="004100B2">
            <w:pPr>
              <w:rPr>
                <w:rFonts w:cs="Arial"/>
                <w:sz w:val="18"/>
                <w:szCs w:val="18"/>
              </w:rPr>
            </w:pPr>
          </w:p>
        </w:tc>
        <w:tc>
          <w:tcPr>
            <w:tcW w:w="180" w:type="pct"/>
            <w:tcBorders>
              <w:top w:val="nil"/>
              <w:left w:val="single" w:sz="4" w:space="0" w:color="auto"/>
              <w:bottom w:val="single" w:sz="4" w:space="0" w:color="auto"/>
              <w:right w:val="single" w:sz="4" w:space="0" w:color="auto"/>
            </w:tcBorders>
            <w:shd w:val="clear" w:color="auto" w:fill="auto"/>
          </w:tcPr>
          <w:p w14:paraId="6565BA9E" w14:textId="58B3F428" w:rsidR="00F16187" w:rsidRPr="00B22FA6" w:rsidRDefault="00F16187" w:rsidP="004100B2">
            <w:pPr>
              <w:rPr>
                <w:rFonts w:cs="Arial"/>
                <w:sz w:val="18"/>
                <w:szCs w:val="18"/>
                <w:lang w:val="en-US"/>
              </w:rPr>
            </w:pPr>
          </w:p>
        </w:tc>
        <w:tc>
          <w:tcPr>
            <w:tcW w:w="181" w:type="pct"/>
            <w:tcBorders>
              <w:top w:val="nil"/>
              <w:left w:val="single" w:sz="4" w:space="0" w:color="auto"/>
              <w:bottom w:val="single" w:sz="4" w:space="0" w:color="auto"/>
              <w:right w:val="single" w:sz="4" w:space="0" w:color="auto"/>
            </w:tcBorders>
            <w:shd w:val="clear" w:color="auto" w:fill="auto"/>
            <w:vAlign w:val="center"/>
          </w:tcPr>
          <w:p w14:paraId="0AB529A7" w14:textId="2123B901"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183" w:type="pct"/>
            <w:tcBorders>
              <w:top w:val="nil"/>
              <w:left w:val="single" w:sz="4" w:space="0" w:color="auto"/>
              <w:bottom w:val="single" w:sz="4" w:space="0" w:color="auto"/>
              <w:right w:val="single" w:sz="4" w:space="0" w:color="auto"/>
            </w:tcBorders>
            <w:shd w:val="clear" w:color="auto" w:fill="auto"/>
            <w:vAlign w:val="center"/>
          </w:tcPr>
          <w:p w14:paraId="630BA583" w14:textId="727D1355"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tcBorders>
              <w:left w:val="single" w:sz="4" w:space="0" w:color="auto"/>
              <w:bottom w:val="single" w:sz="4" w:space="0" w:color="auto"/>
              <w:right w:val="single" w:sz="4" w:space="0" w:color="auto"/>
            </w:tcBorders>
            <w:shd w:val="clear" w:color="auto" w:fill="auto"/>
            <w:vAlign w:val="center"/>
          </w:tcPr>
          <w:p w14:paraId="50D9751F" w14:textId="77777777" w:rsidR="00F16187" w:rsidRPr="00B22FA6" w:rsidRDefault="00F16187" w:rsidP="004100B2">
            <w:pPr>
              <w:spacing w:after="0"/>
              <w:jc w:val="center"/>
              <w:rPr>
                <w:rFonts w:cs="Arial"/>
                <w:sz w:val="18"/>
                <w:szCs w:val="18"/>
              </w:rPr>
            </w:pPr>
          </w:p>
        </w:tc>
        <w:tc>
          <w:tcPr>
            <w:tcW w:w="582" w:type="pct"/>
            <w:tcBorders>
              <w:top w:val="nil"/>
              <w:left w:val="single" w:sz="4" w:space="0" w:color="auto"/>
              <w:bottom w:val="single" w:sz="4" w:space="0" w:color="auto"/>
              <w:right w:val="single" w:sz="4" w:space="0" w:color="auto"/>
            </w:tcBorders>
            <w:shd w:val="clear" w:color="auto" w:fill="auto"/>
            <w:vAlign w:val="center"/>
          </w:tcPr>
          <w:p w14:paraId="5991E08F"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UNDP co-funding</w:t>
            </w:r>
          </w:p>
        </w:tc>
        <w:tc>
          <w:tcPr>
            <w:tcW w:w="725" w:type="pct"/>
            <w:tcBorders>
              <w:top w:val="nil"/>
              <w:left w:val="nil"/>
              <w:bottom w:val="single" w:sz="4" w:space="0" w:color="auto"/>
              <w:right w:val="single" w:sz="4" w:space="0" w:color="auto"/>
            </w:tcBorders>
            <w:shd w:val="clear" w:color="auto" w:fill="auto"/>
            <w:vAlign w:val="center"/>
          </w:tcPr>
          <w:p w14:paraId="4C60A145" w14:textId="77777777" w:rsidR="00F16187" w:rsidRPr="00B22FA6" w:rsidRDefault="00F16187" w:rsidP="004100B2">
            <w:pPr>
              <w:spacing w:after="0"/>
              <w:jc w:val="left"/>
              <w:rPr>
                <w:rFonts w:cs="Arial"/>
                <w:sz w:val="18"/>
                <w:szCs w:val="18"/>
                <w:lang w:val="en-US" w:eastAsia="ru-RU"/>
              </w:rPr>
            </w:pPr>
            <w:r>
              <w:rPr>
                <w:rFonts w:cs="Arial"/>
                <w:sz w:val="18"/>
                <w:szCs w:val="18"/>
                <w:lang w:val="en-US" w:eastAsia="ru-RU"/>
              </w:rPr>
              <w:t>International/national IC/workshop/translation/travel</w:t>
            </w:r>
          </w:p>
        </w:tc>
        <w:tc>
          <w:tcPr>
            <w:tcW w:w="672" w:type="pct"/>
            <w:tcBorders>
              <w:top w:val="nil"/>
              <w:left w:val="nil"/>
              <w:bottom w:val="single" w:sz="4" w:space="0" w:color="auto"/>
              <w:right w:val="single" w:sz="4" w:space="0" w:color="auto"/>
            </w:tcBorders>
            <w:shd w:val="clear" w:color="auto" w:fill="auto"/>
            <w:noWrap/>
            <w:vAlign w:val="center"/>
          </w:tcPr>
          <w:p w14:paraId="3217AD4F" w14:textId="77777777" w:rsidR="00F16187" w:rsidRDefault="00F16187" w:rsidP="004100B2">
            <w:pPr>
              <w:spacing w:after="0"/>
              <w:jc w:val="center"/>
              <w:rPr>
                <w:rFonts w:cs="Arial"/>
                <w:color w:val="000000"/>
                <w:sz w:val="18"/>
                <w:szCs w:val="18"/>
                <w:lang w:val="en-US" w:eastAsia="ru-RU"/>
              </w:rPr>
            </w:pPr>
            <w:r>
              <w:rPr>
                <w:rFonts w:cs="Arial"/>
                <w:color w:val="000000"/>
                <w:sz w:val="18"/>
                <w:szCs w:val="18"/>
                <w:lang w:val="en-US" w:eastAsia="ru-RU"/>
              </w:rPr>
              <w:t xml:space="preserve">                       </w:t>
            </w:r>
            <w:r w:rsidRPr="00D22B3B">
              <w:rPr>
                <w:rFonts w:cs="Arial"/>
                <w:sz w:val="18"/>
                <w:szCs w:val="18"/>
                <w:lang w:val="en-US" w:eastAsia="ru-RU"/>
              </w:rPr>
              <w:t xml:space="preserve">                                    </w:t>
            </w:r>
          </w:p>
          <w:p w14:paraId="51606FFD" w14:textId="77777777" w:rsidR="00F16187" w:rsidRPr="00B22FA6" w:rsidRDefault="00F16187" w:rsidP="004100B2">
            <w:pPr>
              <w:spacing w:after="0"/>
              <w:jc w:val="right"/>
              <w:rPr>
                <w:rFonts w:cs="Arial"/>
                <w:color w:val="000000"/>
                <w:sz w:val="18"/>
                <w:szCs w:val="18"/>
                <w:lang w:val="en-US" w:eastAsia="ru-RU"/>
              </w:rPr>
            </w:pPr>
            <w:r w:rsidRPr="00B22FA6">
              <w:rPr>
                <w:rFonts w:cs="Arial"/>
                <w:color w:val="000000"/>
                <w:sz w:val="18"/>
                <w:szCs w:val="18"/>
                <w:lang w:val="en-US" w:eastAsia="ru-RU"/>
              </w:rPr>
              <w:t>13,500</w:t>
            </w:r>
            <w:r>
              <w:rPr>
                <w:rFonts w:cs="Arial"/>
                <w:color w:val="000000"/>
                <w:sz w:val="18"/>
                <w:szCs w:val="18"/>
                <w:lang w:val="en-US" w:eastAsia="ru-RU"/>
              </w:rPr>
              <w:t xml:space="preserve"> (UNDP co-funding)</w:t>
            </w:r>
          </w:p>
        </w:tc>
      </w:tr>
      <w:tr w:rsidR="00E4355B" w:rsidRPr="00311BE7" w14:paraId="51039D5D" w14:textId="77777777" w:rsidTr="001127DB">
        <w:trPr>
          <w:trHeight w:val="405"/>
        </w:trPr>
        <w:tc>
          <w:tcPr>
            <w:tcW w:w="1035" w:type="pct"/>
            <w:vMerge/>
            <w:tcBorders>
              <w:top w:val="nil"/>
              <w:left w:val="single" w:sz="4" w:space="0" w:color="auto"/>
              <w:bottom w:val="single" w:sz="4" w:space="0" w:color="auto"/>
              <w:right w:val="single" w:sz="4" w:space="0" w:color="auto"/>
            </w:tcBorders>
            <w:vAlign w:val="center"/>
          </w:tcPr>
          <w:p w14:paraId="6C565F82" w14:textId="77777777" w:rsidR="00F16187" w:rsidRPr="00E93AF7" w:rsidRDefault="00F16187" w:rsidP="004100B2">
            <w:pPr>
              <w:spacing w:after="0"/>
              <w:jc w:val="left"/>
              <w:rPr>
                <w:rFonts w:cs="Arial"/>
                <w:b/>
                <w:bCs/>
                <w:sz w:val="16"/>
                <w:szCs w:val="16"/>
                <w:lang w:val="en-US" w:eastAsia="ru-RU"/>
              </w:rPr>
            </w:pPr>
          </w:p>
        </w:tc>
        <w:tc>
          <w:tcPr>
            <w:tcW w:w="765" w:type="pct"/>
            <w:gridSpan w:val="2"/>
            <w:tcBorders>
              <w:top w:val="nil"/>
              <w:left w:val="single" w:sz="4" w:space="0" w:color="auto"/>
              <w:bottom w:val="single" w:sz="4" w:space="0" w:color="auto"/>
              <w:right w:val="single" w:sz="4" w:space="0" w:color="auto"/>
            </w:tcBorders>
            <w:shd w:val="clear" w:color="auto" w:fill="auto"/>
            <w:vAlign w:val="center"/>
          </w:tcPr>
          <w:p w14:paraId="489AE627" w14:textId="77777777" w:rsidR="00F16187" w:rsidRPr="00B22FA6" w:rsidRDefault="00F16187" w:rsidP="004100B2">
            <w:pPr>
              <w:spacing w:after="0"/>
              <w:jc w:val="left"/>
              <w:rPr>
                <w:rFonts w:cs="Arial"/>
                <w:sz w:val="18"/>
                <w:szCs w:val="18"/>
              </w:rPr>
            </w:pPr>
          </w:p>
        </w:tc>
        <w:tc>
          <w:tcPr>
            <w:tcW w:w="136" w:type="pct"/>
            <w:tcBorders>
              <w:top w:val="nil"/>
              <w:left w:val="single" w:sz="4" w:space="0" w:color="auto"/>
              <w:bottom w:val="single" w:sz="4" w:space="0" w:color="auto"/>
              <w:right w:val="single" w:sz="4" w:space="0" w:color="auto"/>
            </w:tcBorders>
            <w:shd w:val="clear" w:color="auto" w:fill="auto"/>
          </w:tcPr>
          <w:p w14:paraId="797C3D9B" w14:textId="77777777" w:rsidR="00F16187" w:rsidRPr="00B22FA6" w:rsidRDefault="00F16187" w:rsidP="004100B2">
            <w:pPr>
              <w:rPr>
                <w:rFonts w:cs="Arial"/>
                <w:sz w:val="18"/>
                <w:szCs w:val="18"/>
              </w:rPr>
            </w:pPr>
          </w:p>
        </w:tc>
        <w:tc>
          <w:tcPr>
            <w:tcW w:w="180" w:type="pct"/>
            <w:tcBorders>
              <w:top w:val="nil"/>
              <w:left w:val="single" w:sz="4" w:space="0" w:color="auto"/>
              <w:bottom w:val="single" w:sz="4" w:space="0" w:color="auto"/>
              <w:right w:val="single" w:sz="4" w:space="0" w:color="auto"/>
            </w:tcBorders>
            <w:shd w:val="clear" w:color="auto" w:fill="auto"/>
          </w:tcPr>
          <w:p w14:paraId="2E54628A" w14:textId="77777777" w:rsidR="00F16187" w:rsidRPr="00B22FA6" w:rsidRDefault="00F16187" w:rsidP="004100B2">
            <w:pPr>
              <w:rPr>
                <w:rFonts w:cs="Arial"/>
                <w:sz w:val="18"/>
                <w:szCs w:val="18"/>
                <w:lang w:val="en-US"/>
              </w:rPr>
            </w:pPr>
          </w:p>
        </w:tc>
        <w:tc>
          <w:tcPr>
            <w:tcW w:w="181" w:type="pct"/>
            <w:tcBorders>
              <w:top w:val="nil"/>
              <w:left w:val="single" w:sz="4" w:space="0" w:color="auto"/>
              <w:bottom w:val="single" w:sz="4" w:space="0" w:color="auto"/>
              <w:right w:val="single" w:sz="4" w:space="0" w:color="auto"/>
            </w:tcBorders>
            <w:shd w:val="clear" w:color="auto" w:fill="auto"/>
            <w:vAlign w:val="center"/>
          </w:tcPr>
          <w:p w14:paraId="76550C17" w14:textId="77777777" w:rsidR="00F16187" w:rsidRPr="00B22FA6" w:rsidRDefault="00F16187" w:rsidP="004100B2">
            <w:pPr>
              <w:spacing w:after="0"/>
              <w:jc w:val="center"/>
              <w:rPr>
                <w:rFonts w:cs="Arial"/>
                <w:sz w:val="18"/>
                <w:szCs w:val="18"/>
                <w:lang w:val="en-US" w:eastAsia="ru-RU"/>
              </w:rPr>
            </w:pPr>
          </w:p>
        </w:tc>
        <w:tc>
          <w:tcPr>
            <w:tcW w:w="183" w:type="pct"/>
            <w:tcBorders>
              <w:top w:val="nil"/>
              <w:left w:val="single" w:sz="4" w:space="0" w:color="auto"/>
              <w:bottom w:val="single" w:sz="4" w:space="0" w:color="auto"/>
              <w:right w:val="single" w:sz="4" w:space="0" w:color="auto"/>
            </w:tcBorders>
            <w:shd w:val="clear" w:color="auto" w:fill="auto"/>
            <w:vAlign w:val="center"/>
          </w:tcPr>
          <w:p w14:paraId="37BDC4E5" w14:textId="77777777" w:rsidR="00F16187" w:rsidRPr="00B22FA6" w:rsidRDefault="00F16187" w:rsidP="004100B2">
            <w:pPr>
              <w:spacing w:after="0"/>
              <w:jc w:val="center"/>
              <w:rPr>
                <w:rFonts w:cs="Arial"/>
                <w:sz w:val="18"/>
                <w:szCs w:val="18"/>
                <w:lang w:val="en-US" w:eastAsia="ru-RU"/>
              </w:rPr>
            </w:pPr>
          </w:p>
        </w:tc>
        <w:tc>
          <w:tcPr>
            <w:tcW w:w="541" w:type="pct"/>
            <w:tcBorders>
              <w:top w:val="nil"/>
              <w:left w:val="single" w:sz="4" w:space="0" w:color="auto"/>
              <w:bottom w:val="single" w:sz="4" w:space="0" w:color="auto"/>
              <w:right w:val="single" w:sz="4" w:space="0" w:color="auto"/>
            </w:tcBorders>
            <w:shd w:val="clear" w:color="auto" w:fill="auto"/>
            <w:vAlign w:val="center"/>
          </w:tcPr>
          <w:p w14:paraId="06374675" w14:textId="77777777" w:rsidR="00F16187" w:rsidRPr="00B22FA6" w:rsidRDefault="00F16187" w:rsidP="004100B2">
            <w:pPr>
              <w:spacing w:after="0"/>
              <w:jc w:val="center"/>
              <w:rPr>
                <w:rFonts w:cs="Arial"/>
                <w:sz w:val="18"/>
                <w:szCs w:val="18"/>
              </w:rPr>
            </w:pPr>
          </w:p>
        </w:tc>
        <w:tc>
          <w:tcPr>
            <w:tcW w:w="582" w:type="pct"/>
            <w:tcBorders>
              <w:top w:val="nil"/>
              <w:left w:val="single" w:sz="4" w:space="0" w:color="auto"/>
              <w:bottom w:val="single" w:sz="4" w:space="0" w:color="auto"/>
              <w:right w:val="single" w:sz="4" w:space="0" w:color="auto"/>
            </w:tcBorders>
            <w:shd w:val="clear" w:color="auto" w:fill="auto"/>
            <w:vAlign w:val="center"/>
          </w:tcPr>
          <w:p w14:paraId="1196B200" w14:textId="77777777" w:rsidR="00F16187" w:rsidRPr="00B22FA6" w:rsidRDefault="00F16187" w:rsidP="004100B2">
            <w:pPr>
              <w:spacing w:after="0"/>
              <w:jc w:val="center"/>
              <w:rPr>
                <w:rFonts w:cs="Arial"/>
                <w:sz w:val="18"/>
                <w:szCs w:val="18"/>
                <w:lang w:val="en-US" w:eastAsia="ru-RU"/>
              </w:rPr>
            </w:pPr>
          </w:p>
        </w:tc>
        <w:tc>
          <w:tcPr>
            <w:tcW w:w="725" w:type="pct"/>
            <w:tcBorders>
              <w:top w:val="nil"/>
              <w:left w:val="nil"/>
              <w:bottom w:val="single" w:sz="4" w:space="0" w:color="auto"/>
              <w:right w:val="single" w:sz="4" w:space="0" w:color="auto"/>
            </w:tcBorders>
            <w:shd w:val="clear" w:color="auto" w:fill="auto"/>
            <w:vAlign w:val="center"/>
          </w:tcPr>
          <w:p w14:paraId="5D376604" w14:textId="77777777" w:rsidR="00F16187" w:rsidRPr="00B22FA6" w:rsidRDefault="00F16187" w:rsidP="004100B2">
            <w:pPr>
              <w:spacing w:after="0"/>
              <w:jc w:val="left"/>
              <w:rPr>
                <w:rFonts w:cs="Arial"/>
                <w:sz w:val="18"/>
                <w:szCs w:val="18"/>
                <w:lang w:val="en-US" w:eastAsia="ru-RU"/>
              </w:rPr>
            </w:pPr>
            <w:proofErr w:type="spellStart"/>
            <w:r>
              <w:rPr>
                <w:rFonts w:cs="Arial"/>
                <w:sz w:val="18"/>
                <w:szCs w:val="18"/>
                <w:lang w:val="en-US" w:eastAsia="ru-RU"/>
              </w:rPr>
              <w:t>Sub total</w:t>
            </w:r>
            <w:proofErr w:type="spellEnd"/>
            <w:r>
              <w:rPr>
                <w:rFonts w:cs="Arial"/>
                <w:sz w:val="18"/>
                <w:szCs w:val="18"/>
                <w:lang w:val="en-US" w:eastAsia="ru-RU"/>
              </w:rPr>
              <w:t>:</w:t>
            </w:r>
          </w:p>
        </w:tc>
        <w:tc>
          <w:tcPr>
            <w:tcW w:w="672" w:type="pct"/>
            <w:tcBorders>
              <w:top w:val="nil"/>
              <w:left w:val="nil"/>
              <w:bottom w:val="single" w:sz="4" w:space="0" w:color="auto"/>
              <w:right w:val="single" w:sz="4" w:space="0" w:color="auto"/>
            </w:tcBorders>
            <w:shd w:val="clear" w:color="auto" w:fill="auto"/>
            <w:noWrap/>
            <w:vAlign w:val="center"/>
          </w:tcPr>
          <w:p w14:paraId="31519440" w14:textId="5EDFAA34" w:rsidR="00F16187" w:rsidRPr="00D22B3B" w:rsidRDefault="001B5A16" w:rsidP="004100B2">
            <w:pPr>
              <w:spacing w:after="0"/>
              <w:jc w:val="right"/>
              <w:rPr>
                <w:rFonts w:cs="Arial"/>
                <w:b/>
                <w:bCs/>
                <w:color w:val="000000"/>
                <w:sz w:val="18"/>
                <w:szCs w:val="18"/>
                <w:lang w:val="en-US" w:eastAsia="ru-RU"/>
              </w:rPr>
            </w:pPr>
            <w:r>
              <w:rPr>
                <w:rFonts w:cs="Arial"/>
                <w:b/>
                <w:bCs/>
                <w:color w:val="000000"/>
                <w:sz w:val="18"/>
                <w:szCs w:val="18"/>
                <w:lang w:val="en-US" w:eastAsia="ru-RU"/>
              </w:rPr>
              <w:t>41,214</w:t>
            </w:r>
          </w:p>
          <w:p w14:paraId="21B12B33" w14:textId="77777777" w:rsidR="00F16187" w:rsidRPr="00311BE7" w:rsidRDefault="00F16187" w:rsidP="004100B2">
            <w:pPr>
              <w:spacing w:after="0"/>
              <w:jc w:val="center"/>
              <w:rPr>
                <w:rFonts w:cs="Arial"/>
                <w:color w:val="000000"/>
                <w:sz w:val="18"/>
                <w:szCs w:val="18"/>
                <w:highlight w:val="yellow"/>
                <w:lang w:val="en-US" w:eastAsia="ru-RU"/>
              </w:rPr>
            </w:pPr>
          </w:p>
          <w:p w14:paraId="24D3161A" w14:textId="77777777" w:rsidR="00F16187" w:rsidRPr="00311BE7" w:rsidRDefault="00F16187" w:rsidP="004100B2">
            <w:pPr>
              <w:spacing w:after="0"/>
              <w:jc w:val="right"/>
              <w:rPr>
                <w:rFonts w:cs="Arial"/>
                <w:color w:val="000000"/>
                <w:sz w:val="18"/>
                <w:szCs w:val="18"/>
                <w:highlight w:val="yellow"/>
                <w:lang w:val="en-US" w:eastAsia="ru-RU"/>
              </w:rPr>
            </w:pPr>
          </w:p>
        </w:tc>
      </w:tr>
      <w:tr w:rsidR="002204DA" w:rsidRPr="00B22FA6" w14:paraId="3011234C" w14:textId="77777777" w:rsidTr="004F4EB9">
        <w:trPr>
          <w:trHeight w:val="405"/>
        </w:trPr>
        <w:tc>
          <w:tcPr>
            <w:tcW w:w="1035" w:type="pct"/>
            <w:vMerge/>
            <w:tcBorders>
              <w:top w:val="nil"/>
              <w:left w:val="single" w:sz="4" w:space="0" w:color="auto"/>
              <w:bottom w:val="single" w:sz="4" w:space="0" w:color="auto"/>
              <w:right w:val="single" w:sz="4" w:space="0" w:color="auto"/>
            </w:tcBorders>
            <w:vAlign w:val="center"/>
          </w:tcPr>
          <w:p w14:paraId="12B8E24A" w14:textId="77777777" w:rsidR="00F16187" w:rsidRPr="00E93AF7" w:rsidRDefault="00F16187" w:rsidP="004100B2">
            <w:pPr>
              <w:spacing w:after="0"/>
              <w:jc w:val="left"/>
              <w:rPr>
                <w:rFonts w:cs="Arial"/>
                <w:b/>
                <w:bCs/>
                <w:sz w:val="16"/>
                <w:szCs w:val="16"/>
                <w:lang w:val="en-US" w:eastAsia="ru-RU"/>
              </w:rPr>
            </w:pPr>
          </w:p>
        </w:tc>
        <w:tc>
          <w:tcPr>
            <w:tcW w:w="2568" w:type="pct"/>
            <w:gridSpan w:val="8"/>
            <w:tcBorders>
              <w:top w:val="nil"/>
              <w:left w:val="single" w:sz="4" w:space="0" w:color="auto"/>
              <w:bottom w:val="single" w:sz="4" w:space="0" w:color="auto"/>
              <w:right w:val="single" w:sz="4" w:space="0" w:color="auto"/>
            </w:tcBorders>
            <w:shd w:val="clear" w:color="auto" w:fill="auto"/>
            <w:vAlign w:val="center"/>
          </w:tcPr>
          <w:p w14:paraId="59CDDAC4" w14:textId="77777777" w:rsidR="00F16187" w:rsidRPr="00B22FA6" w:rsidRDefault="00F16187" w:rsidP="004100B2">
            <w:pPr>
              <w:spacing w:after="0"/>
              <w:jc w:val="left"/>
              <w:rPr>
                <w:rFonts w:cs="Arial"/>
                <w:b/>
                <w:bCs/>
                <w:sz w:val="18"/>
                <w:szCs w:val="18"/>
              </w:rPr>
            </w:pPr>
          </w:p>
          <w:p w14:paraId="494E7FA6" w14:textId="77777777" w:rsidR="00F16187" w:rsidRPr="00B22FA6" w:rsidRDefault="00F16187" w:rsidP="004100B2">
            <w:pPr>
              <w:spacing w:after="0"/>
              <w:jc w:val="center"/>
              <w:rPr>
                <w:rFonts w:cs="Arial"/>
                <w:b/>
                <w:sz w:val="18"/>
                <w:szCs w:val="18"/>
                <w:lang w:val="en-US" w:eastAsia="ru-RU"/>
              </w:rPr>
            </w:pPr>
          </w:p>
        </w:tc>
        <w:tc>
          <w:tcPr>
            <w:tcW w:w="725" w:type="pct"/>
            <w:tcBorders>
              <w:top w:val="nil"/>
              <w:left w:val="nil"/>
              <w:bottom w:val="single" w:sz="4" w:space="0" w:color="auto"/>
              <w:right w:val="single" w:sz="4" w:space="0" w:color="auto"/>
            </w:tcBorders>
            <w:shd w:val="clear" w:color="auto" w:fill="auto"/>
            <w:vAlign w:val="center"/>
          </w:tcPr>
          <w:p w14:paraId="6383D31A" w14:textId="77777777" w:rsidR="00F16187" w:rsidRPr="003D5B04" w:rsidRDefault="00F16187" w:rsidP="004100B2">
            <w:pPr>
              <w:spacing w:after="0"/>
              <w:jc w:val="left"/>
              <w:rPr>
                <w:rFonts w:cs="Arial"/>
                <w:b/>
                <w:color w:val="FF0000"/>
                <w:sz w:val="18"/>
                <w:szCs w:val="18"/>
              </w:rPr>
            </w:pPr>
            <w:r w:rsidRPr="003D5B04">
              <w:rPr>
                <w:rFonts w:cs="Arial"/>
                <w:b/>
                <w:color w:val="FF0000"/>
                <w:sz w:val="18"/>
                <w:szCs w:val="18"/>
              </w:rPr>
              <w:t>TOTAL by OUTPUT 1</w:t>
            </w:r>
          </w:p>
          <w:p w14:paraId="53467771" w14:textId="77777777" w:rsidR="00F16187" w:rsidRPr="00B22FA6" w:rsidRDefault="00F16187" w:rsidP="004100B2">
            <w:pPr>
              <w:spacing w:after="0"/>
              <w:jc w:val="left"/>
              <w:rPr>
                <w:rFonts w:cs="Arial"/>
                <w:b/>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tcPr>
          <w:p w14:paraId="51611293" w14:textId="364F948E" w:rsidR="00F16187" w:rsidRPr="00B22FA6" w:rsidRDefault="001B5A16" w:rsidP="004100B2">
            <w:pPr>
              <w:spacing w:after="0"/>
              <w:jc w:val="right"/>
              <w:rPr>
                <w:rFonts w:cs="Arial"/>
                <w:b/>
                <w:sz w:val="18"/>
                <w:szCs w:val="18"/>
                <w:lang w:val="en-US" w:eastAsia="ru-RU"/>
              </w:rPr>
            </w:pPr>
            <w:r>
              <w:rPr>
                <w:rFonts w:cs="Arial"/>
                <w:b/>
                <w:sz w:val="18"/>
                <w:szCs w:val="18"/>
                <w:lang w:val="en-US" w:eastAsia="ru-RU"/>
              </w:rPr>
              <w:t>204,119</w:t>
            </w:r>
          </w:p>
          <w:p w14:paraId="14127A28" w14:textId="77777777" w:rsidR="00F16187" w:rsidRPr="00B22FA6" w:rsidRDefault="00F16187" w:rsidP="004100B2">
            <w:pPr>
              <w:spacing w:after="0"/>
              <w:jc w:val="right"/>
              <w:rPr>
                <w:rFonts w:cs="Arial"/>
                <w:b/>
                <w:color w:val="000000"/>
                <w:sz w:val="18"/>
                <w:szCs w:val="18"/>
                <w:lang w:val="en-US" w:eastAsia="ru-RU"/>
              </w:rPr>
            </w:pPr>
          </w:p>
          <w:p w14:paraId="23E50176" w14:textId="6F6C7D79" w:rsidR="00F16187" w:rsidRDefault="00F16187" w:rsidP="004100B2">
            <w:pPr>
              <w:spacing w:after="0"/>
              <w:jc w:val="right"/>
              <w:rPr>
                <w:rFonts w:cs="Arial"/>
                <w:color w:val="000000"/>
                <w:sz w:val="18"/>
                <w:szCs w:val="18"/>
                <w:lang w:val="en-US" w:eastAsia="ru-RU"/>
              </w:rPr>
            </w:pPr>
            <w:r w:rsidRPr="00B22FA6">
              <w:rPr>
                <w:rFonts w:cs="Arial"/>
                <w:color w:val="000000"/>
                <w:sz w:val="18"/>
                <w:szCs w:val="18"/>
                <w:lang w:val="en-US" w:eastAsia="ru-RU"/>
              </w:rPr>
              <w:lastRenderedPageBreak/>
              <w:t xml:space="preserve">UN SDG fund </w:t>
            </w:r>
            <w:r w:rsidR="001B5A16">
              <w:rPr>
                <w:rFonts w:cs="Arial"/>
                <w:color w:val="000000"/>
                <w:sz w:val="18"/>
                <w:szCs w:val="18"/>
                <w:lang w:val="en-US" w:eastAsia="ru-RU"/>
              </w:rPr>
              <w:t>145,619</w:t>
            </w:r>
          </w:p>
          <w:p w14:paraId="2375D6CC" w14:textId="06EF1F7B" w:rsidR="00F16187" w:rsidRDefault="00F16187" w:rsidP="004100B2">
            <w:pPr>
              <w:spacing w:after="0"/>
              <w:jc w:val="right"/>
              <w:rPr>
                <w:rFonts w:cs="Arial"/>
                <w:color w:val="000000"/>
                <w:sz w:val="18"/>
                <w:szCs w:val="18"/>
                <w:lang w:val="en-US" w:eastAsia="ru-RU"/>
              </w:rPr>
            </w:pPr>
            <w:r>
              <w:rPr>
                <w:rFonts w:cs="Arial"/>
                <w:color w:val="000000"/>
                <w:sz w:val="18"/>
                <w:szCs w:val="18"/>
                <w:lang w:val="en-US" w:eastAsia="ru-RU"/>
              </w:rPr>
              <w:t xml:space="preserve">UNDP: </w:t>
            </w:r>
            <w:r w:rsidR="003D5B04">
              <w:rPr>
                <w:rFonts w:cs="Arial"/>
                <w:color w:val="000000"/>
                <w:sz w:val="18"/>
                <w:szCs w:val="18"/>
                <w:lang w:val="en-US" w:eastAsia="ru-RU"/>
              </w:rPr>
              <w:t>91</w:t>
            </w:r>
            <w:r>
              <w:rPr>
                <w:rFonts w:cs="Arial"/>
                <w:color w:val="000000"/>
                <w:sz w:val="18"/>
                <w:szCs w:val="18"/>
                <w:lang w:val="en-US" w:eastAsia="ru-RU"/>
              </w:rPr>
              <w:t>,</w:t>
            </w:r>
            <w:r w:rsidR="003D5B04">
              <w:rPr>
                <w:rFonts w:cs="Arial"/>
                <w:color w:val="000000"/>
                <w:sz w:val="18"/>
                <w:szCs w:val="18"/>
                <w:lang w:val="en-US" w:eastAsia="ru-RU"/>
              </w:rPr>
              <w:t>619</w:t>
            </w:r>
          </w:p>
          <w:p w14:paraId="7ABE1C29" w14:textId="77777777" w:rsidR="00F16187" w:rsidRPr="00F16187" w:rsidRDefault="00F16187" w:rsidP="004100B2">
            <w:pPr>
              <w:spacing w:after="0"/>
              <w:jc w:val="right"/>
              <w:rPr>
                <w:rFonts w:cs="Arial"/>
                <w:color w:val="FF0000"/>
                <w:sz w:val="18"/>
                <w:szCs w:val="18"/>
                <w:lang w:val="en-US" w:eastAsia="ru-RU"/>
              </w:rPr>
            </w:pPr>
            <w:r w:rsidRPr="00F16187">
              <w:rPr>
                <w:rFonts w:cs="Arial"/>
                <w:sz w:val="18"/>
                <w:szCs w:val="18"/>
                <w:lang w:val="en-US" w:eastAsia="ru-RU"/>
              </w:rPr>
              <w:t>UNICEF: 54,000</w:t>
            </w:r>
          </w:p>
          <w:p w14:paraId="6A4B38BE" w14:textId="1E9753DA" w:rsidR="00F16187" w:rsidRPr="00FB16C2" w:rsidRDefault="00F16187" w:rsidP="004100B2">
            <w:pPr>
              <w:spacing w:after="0"/>
              <w:jc w:val="right"/>
              <w:rPr>
                <w:rFonts w:cs="Arial"/>
                <w:sz w:val="18"/>
                <w:szCs w:val="18"/>
                <w:lang w:val="en-US" w:eastAsia="ru-RU"/>
              </w:rPr>
            </w:pPr>
            <w:r w:rsidRPr="00FB16C2">
              <w:rPr>
                <w:rFonts w:cs="Arial"/>
                <w:sz w:val="18"/>
                <w:szCs w:val="18"/>
                <w:lang w:val="en-US" w:eastAsia="ru-RU"/>
              </w:rPr>
              <w:t>UNDP co-funding 13,500</w:t>
            </w:r>
          </w:p>
          <w:p w14:paraId="62CCC7EF" w14:textId="77777777" w:rsidR="00F16187" w:rsidRPr="00566E7E" w:rsidRDefault="00F16187" w:rsidP="004100B2">
            <w:pPr>
              <w:spacing w:after="0"/>
              <w:jc w:val="right"/>
              <w:rPr>
                <w:rFonts w:cs="Arial"/>
                <w:color w:val="FF0000"/>
                <w:sz w:val="18"/>
                <w:szCs w:val="18"/>
                <w:lang w:val="en-US" w:eastAsia="ru-RU"/>
              </w:rPr>
            </w:pPr>
            <w:r w:rsidRPr="00FB16C2">
              <w:rPr>
                <w:rFonts w:cs="Arial"/>
                <w:sz w:val="18"/>
                <w:szCs w:val="18"/>
                <w:lang w:val="en-US" w:eastAsia="ru-RU"/>
              </w:rPr>
              <w:t>UNICEF co-funding: 45,000</w:t>
            </w:r>
          </w:p>
          <w:p w14:paraId="651EFFC7" w14:textId="77777777" w:rsidR="00F16187" w:rsidRDefault="00F16187" w:rsidP="004100B2">
            <w:pPr>
              <w:spacing w:after="0"/>
              <w:jc w:val="right"/>
              <w:rPr>
                <w:rFonts w:cs="Arial"/>
                <w:color w:val="000000"/>
                <w:sz w:val="18"/>
                <w:szCs w:val="18"/>
                <w:lang w:val="en-US" w:eastAsia="ru-RU"/>
              </w:rPr>
            </w:pPr>
            <w:r>
              <w:rPr>
                <w:rFonts w:cs="Arial"/>
                <w:color w:val="000000"/>
                <w:sz w:val="18"/>
                <w:szCs w:val="18"/>
                <w:lang w:val="en-US" w:eastAsia="ru-RU"/>
              </w:rPr>
              <w:t xml:space="preserve"> </w:t>
            </w:r>
          </w:p>
          <w:p w14:paraId="71475AF8" w14:textId="77777777" w:rsidR="00F16187" w:rsidRPr="00B22FA6" w:rsidRDefault="00F16187" w:rsidP="004100B2">
            <w:pPr>
              <w:spacing w:after="0"/>
              <w:jc w:val="right"/>
              <w:rPr>
                <w:rFonts w:cs="Arial"/>
                <w:color w:val="000000"/>
                <w:sz w:val="18"/>
                <w:szCs w:val="18"/>
                <w:lang w:val="en-US" w:eastAsia="ru-RU"/>
              </w:rPr>
            </w:pPr>
          </w:p>
          <w:p w14:paraId="5979C897" w14:textId="77777777" w:rsidR="00F16187" w:rsidRPr="00B22FA6" w:rsidRDefault="00F16187" w:rsidP="004100B2">
            <w:pPr>
              <w:spacing w:after="0"/>
              <w:rPr>
                <w:rFonts w:cs="Arial"/>
                <w:color w:val="000000"/>
                <w:sz w:val="18"/>
                <w:szCs w:val="18"/>
                <w:lang w:val="en-US" w:eastAsia="ru-RU"/>
              </w:rPr>
            </w:pPr>
          </w:p>
        </w:tc>
      </w:tr>
      <w:tr w:rsidR="002204DA" w:rsidRPr="00B22FA6" w14:paraId="578DFAF8" w14:textId="77777777" w:rsidTr="004F4EB9">
        <w:trPr>
          <w:trHeight w:val="405"/>
        </w:trPr>
        <w:tc>
          <w:tcPr>
            <w:tcW w:w="5000" w:type="pct"/>
            <w:gridSpan w:val="11"/>
            <w:tcBorders>
              <w:top w:val="nil"/>
              <w:left w:val="single" w:sz="4" w:space="0" w:color="auto"/>
              <w:bottom w:val="single" w:sz="4" w:space="0" w:color="auto"/>
              <w:right w:val="single" w:sz="4" w:space="0" w:color="auto"/>
            </w:tcBorders>
            <w:shd w:val="clear" w:color="auto" w:fill="808080" w:themeFill="background1" w:themeFillShade="80"/>
            <w:vAlign w:val="center"/>
          </w:tcPr>
          <w:p w14:paraId="34B67AB3" w14:textId="77777777" w:rsidR="00F16187" w:rsidRPr="00E93AF7" w:rsidRDefault="00F16187" w:rsidP="004100B2">
            <w:pPr>
              <w:spacing w:after="0"/>
              <w:jc w:val="center"/>
              <w:rPr>
                <w:rFonts w:cs="Arial"/>
                <w:color w:val="000000"/>
                <w:sz w:val="16"/>
                <w:szCs w:val="16"/>
                <w:lang w:val="en-US" w:eastAsia="ru-RU"/>
              </w:rPr>
            </w:pPr>
          </w:p>
        </w:tc>
      </w:tr>
      <w:tr w:rsidR="002204DA" w:rsidRPr="00B22FA6" w14:paraId="19C91764" w14:textId="77777777" w:rsidTr="004F4EB9">
        <w:trPr>
          <w:trHeight w:val="428"/>
        </w:trPr>
        <w:tc>
          <w:tcPr>
            <w:tcW w:w="1035" w:type="pct"/>
            <w:vMerge w:val="restart"/>
            <w:tcBorders>
              <w:top w:val="nil"/>
              <w:left w:val="single" w:sz="4" w:space="0" w:color="auto"/>
              <w:right w:val="single" w:sz="4" w:space="0" w:color="auto"/>
            </w:tcBorders>
            <w:shd w:val="clear" w:color="auto" w:fill="auto"/>
            <w:hideMark/>
          </w:tcPr>
          <w:p w14:paraId="00D00CDE" w14:textId="77777777" w:rsidR="00F16187" w:rsidRPr="00FB54E2" w:rsidRDefault="00F16187" w:rsidP="004100B2">
            <w:pPr>
              <w:pStyle w:val="a5"/>
              <w:shd w:val="clear" w:color="auto" w:fill="FFFFFF"/>
              <w:spacing w:after="0"/>
              <w:ind w:left="0"/>
              <w:rPr>
                <w:rFonts w:cs="Arial"/>
                <w:bCs/>
                <w:sz w:val="16"/>
                <w:szCs w:val="16"/>
              </w:rPr>
            </w:pPr>
            <w:r w:rsidRPr="00FB54E2">
              <w:rPr>
                <w:rFonts w:cs="Arial"/>
                <w:bCs/>
                <w:sz w:val="16"/>
                <w:szCs w:val="16"/>
                <w:u w:val="single"/>
              </w:rPr>
              <w:t>Output</w:t>
            </w:r>
            <w:r w:rsidRPr="00FB54E2">
              <w:rPr>
                <w:rFonts w:cs="Arial"/>
                <w:bCs/>
                <w:sz w:val="16"/>
                <w:szCs w:val="16"/>
              </w:rPr>
              <w:t xml:space="preserve"> 2: Kyrgyzstan has an improved strategic planning and financing system to support NDS/SDGs implementation.</w:t>
            </w:r>
          </w:p>
          <w:p w14:paraId="7EE3D49F" w14:textId="77777777" w:rsidR="00F16187" w:rsidRPr="00FB54E2" w:rsidRDefault="00F16187" w:rsidP="004100B2">
            <w:pPr>
              <w:pStyle w:val="a7"/>
              <w:spacing w:before="0" w:beforeAutospacing="0" w:after="0" w:afterAutospacing="0"/>
              <w:rPr>
                <w:rFonts w:ascii="Arial" w:hAnsi="Arial" w:cs="Arial"/>
                <w:bCs/>
                <w:sz w:val="16"/>
                <w:szCs w:val="16"/>
              </w:rPr>
            </w:pPr>
          </w:p>
          <w:p w14:paraId="0560CEC0" w14:textId="77777777" w:rsidR="00F16187" w:rsidRPr="00FB54E2" w:rsidRDefault="00F16187" w:rsidP="004100B2">
            <w:pPr>
              <w:pStyle w:val="a7"/>
              <w:spacing w:before="0" w:beforeAutospacing="0" w:after="0" w:afterAutospacing="0"/>
              <w:rPr>
                <w:rFonts w:ascii="Arial" w:hAnsi="Arial" w:cs="Arial"/>
                <w:bCs/>
                <w:sz w:val="16"/>
                <w:szCs w:val="16"/>
              </w:rPr>
            </w:pPr>
            <w:r w:rsidRPr="00FB54E2">
              <w:rPr>
                <w:rFonts w:ascii="Arial" w:hAnsi="Arial" w:cs="Arial"/>
                <w:bCs/>
                <w:sz w:val="16"/>
                <w:szCs w:val="16"/>
              </w:rPr>
              <w:t xml:space="preserve">Baseline: </w:t>
            </w:r>
          </w:p>
          <w:p w14:paraId="3F6EB698" w14:textId="77777777" w:rsidR="00C0357B" w:rsidRPr="00FB54E2" w:rsidRDefault="001127DB" w:rsidP="00C0357B">
            <w:pPr>
              <w:pStyle w:val="a7"/>
              <w:numPr>
                <w:ilvl w:val="1"/>
                <w:numId w:val="35"/>
              </w:numPr>
              <w:spacing w:before="0" w:beforeAutospacing="0" w:after="0" w:afterAutospacing="0"/>
              <w:rPr>
                <w:rFonts w:ascii="Arial" w:hAnsi="Arial" w:cs="Arial"/>
                <w:bCs/>
                <w:sz w:val="16"/>
                <w:szCs w:val="16"/>
                <w:lang w:val="en-GB" w:eastAsia="en-GB"/>
              </w:rPr>
            </w:pPr>
            <w:r w:rsidRPr="00FB54E2">
              <w:rPr>
                <w:rFonts w:ascii="Arial" w:hAnsi="Arial" w:cs="Arial"/>
                <w:bCs/>
                <w:sz w:val="16"/>
                <w:szCs w:val="16"/>
                <w:lang w:val="en-GB" w:eastAsia="en-GB"/>
              </w:rPr>
              <w:t>Revenue</w:t>
            </w:r>
            <w:r w:rsidR="00F16187" w:rsidRPr="00FB54E2">
              <w:rPr>
                <w:rFonts w:ascii="Arial" w:hAnsi="Arial" w:cs="Arial"/>
                <w:bCs/>
                <w:sz w:val="16"/>
                <w:szCs w:val="16"/>
                <w:lang w:val="en-GB" w:eastAsia="en-GB"/>
              </w:rPr>
              <w:t xml:space="preserve"> and Expenditure Analysis is developed by the M</w:t>
            </w:r>
            <w:r w:rsidR="00267655" w:rsidRPr="00FB54E2">
              <w:rPr>
                <w:rFonts w:ascii="Arial" w:hAnsi="Arial" w:cs="Arial"/>
                <w:bCs/>
                <w:sz w:val="16"/>
                <w:szCs w:val="16"/>
                <w:lang w:val="en-GB" w:eastAsia="en-GB"/>
              </w:rPr>
              <w:t>inistry of Finance (</w:t>
            </w:r>
            <w:proofErr w:type="spellStart"/>
            <w:r w:rsidR="00267655" w:rsidRPr="00FB54E2">
              <w:rPr>
                <w:rFonts w:ascii="Arial" w:hAnsi="Arial" w:cs="Arial"/>
                <w:bCs/>
                <w:sz w:val="16"/>
                <w:szCs w:val="16"/>
                <w:lang w:val="en-GB" w:eastAsia="en-GB"/>
              </w:rPr>
              <w:t>MoF</w:t>
            </w:r>
            <w:proofErr w:type="spellEnd"/>
            <w:r w:rsidR="00267655" w:rsidRPr="00FB54E2">
              <w:rPr>
                <w:rFonts w:ascii="Arial" w:hAnsi="Arial" w:cs="Arial"/>
                <w:bCs/>
                <w:sz w:val="16"/>
                <w:szCs w:val="16"/>
                <w:lang w:val="en-GB" w:eastAsia="en-GB"/>
              </w:rPr>
              <w:t>)</w:t>
            </w:r>
            <w:r w:rsidR="00F16187" w:rsidRPr="00FB54E2">
              <w:rPr>
                <w:rFonts w:ascii="Arial" w:hAnsi="Arial" w:cs="Arial"/>
                <w:bCs/>
                <w:sz w:val="16"/>
                <w:szCs w:val="16"/>
                <w:lang w:val="en-GB" w:eastAsia="en-GB"/>
              </w:rPr>
              <w:t xml:space="preserve"> as part of annual Budget Execution Report does not have any reference to the SDG targets. </w:t>
            </w:r>
          </w:p>
          <w:p w14:paraId="18B4E2A3" w14:textId="30817CA7" w:rsidR="00F16187" w:rsidRPr="00FB54E2" w:rsidRDefault="00C0357B" w:rsidP="00C0357B">
            <w:pPr>
              <w:pStyle w:val="a7"/>
              <w:numPr>
                <w:ilvl w:val="1"/>
                <w:numId w:val="35"/>
              </w:numPr>
              <w:spacing w:before="0" w:beforeAutospacing="0" w:after="0" w:afterAutospacing="0"/>
              <w:rPr>
                <w:rFonts w:ascii="Arial" w:hAnsi="Arial" w:cs="Arial"/>
                <w:bCs/>
                <w:sz w:val="16"/>
                <w:szCs w:val="16"/>
              </w:rPr>
            </w:pPr>
            <w:r w:rsidRPr="00FB54E2">
              <w:rPr>
                <w:rStyle w:val="ae"/>
                <w:rFonts w:ascii="Arial" w:hAnsi="Arial" w:cs="Arial"/>
                <w:bCs/>
              </w:rPr>
              <w:t>T</w:t>
            </w:r>
            <w:r w:rsidR="001127DB" w:rsidRPr="00FB54E2">
              <w:rPr>
                <w:rFonts w:ascii="Arial" w:hAnsi="Arial" w:cs="Arial"/>
                <w:bCs/>
                <w:sz w:val="16"/>
                <w:szCs w:val="16"/>
                <w:lang w:eastAsia="en-GB"/>
              </w:rPr>
              <w:t>here</w:t>
            </w:r>
            <w:r w:rsidR="00F16187" w:rsidRPr="00FB54E2">
              <w:rPr>
                <w:rFonts w:ascii="Arial" w:hAnsi="Arial" w:cs="Arial"/>
                <w:bCs/>
                <w:sz w:val="16"/>
                <w:szCs w:val="16"/>
                <w:lang w:eastAsia="en-GB"/>
              </w:rPr>
              <w:t xml:space="preserve"> is no methodological document that address the </w:t>
            </w:r>
            <w:r w:rsidR="00317150" w:rsidRPr="00FB54E2">
              <w:rPr>
                <w:rFonts w:ascii="Arial" w:hAnsi="Arial" w:cs="Arial"/>
                <w:bCs/>
                <w:sz w:val="16"/>
                <w:szCs w:val="16"/>
                <w:lang w:eastAsia="en-GB"/>
              </w:rPr>
              <w:t>issue of</w:t>
            </w:r>
            <w:r w:rsidR="00F16187" w:rsidRPr="00FB54E2">
              <w:rPr>
                <w:rFonts w:ascii="Arial" w:hAnsi="Arial" w:cs="Arial"/>
                <w:bCs/>
                <w:sz w:val="16"/>
                <w:szCs w:val="16"/>
                <w:lang w:eastAsia="en-GB"/>
              </w:rPr>
              <w:t xml:space="preserve"> improving the effectiveness of expenditures through the interlinkages of state policies determined by strategic development programs and sectoral budget strategies. </w:t>
            </w:r>
          </w:p>
          <w:p w14:paraId="0AE9F6F7" w14:textId="18BE1649" w:rsidR="00F16187" w:rsidRPr="00FB54E2" w:rsidRDefault="001127DB" w:rsidP="007F17A5">
            <w:pPr>
              <w:pStyle w:val="a7"/>
              <w:numPr>
                <w:ilvl w:val="1"/>
                <w:numId w:val="35"/>
              </w:numPr>
              <w:spacing w:before="0" w:beforeAutospacing="0" w:after="0" w:afterAutospacing="0"/>
              <w:rPr>
                <w:rFonts w:ascii="Arial" w:hAnsi="Arial" w:cs="Arial"/>
                <w:bCs/>
                <w:sz w:val="16"/>
                <w:szCs w:val="16"/>
              </w:rPr>
            </w:pPr>
            <w:r w:rsidRPr="00FB54E2">
              <w:rPr>
                <w:rFonts w:ascii="Arial" w:hAnsi="Arial" w:cs="Arial"/>
                <w:bCs/>
                <w:sz w:val="16"/>
                <w:szCs w:val="16"/>
                <w:lang w:val="en-GB" w:eastAsia="en-GB"/>
              </w:rPr>
              <w:t>There</w:t>
            </w:r>
            <w:r w:rsidR="00F16187" w:rsidRPr="00FB54E2">
              <w:rPr>
                <w:rFonts w:ascii="Arial" w:hAnsi="Arial" w:cs="Arial"/>
                <w:bCs/>
                <w:sz w:val="16"/>
                <w:szCs w:val="16"/>
                <w:lang w:val="en-GB" w:eastAsia="en-GB"/>
              </w:rPr>
              <w:t xml:space="preserve"> is no </w:t>
            </w:r>
            <w:proofErr w:type="gramStart"/>
            <w:r w:rsidR="00F16187" w:rsidRPr="00FB54E2">
              <w:rPr>
                <w:rFonts w:ascii="Arial" w:hAnsi="Arial" w:cs="Arial"/>
                <w:bCs/>
                <w:sz w:val="16"/>
                <w:szCs w:val="16"/>
                <w:lang w:val="en-GB" w:eastAsia="en-GB"/>
              </w:rPr>
              <w:t>sufficient</w:t>
            </w:r>
            <w:proofErr w:type="gramEnd"/>
            <w:r w:rsidR="00F16187" w:rsidRPr="00FB54E2">
              <w:rPr>
                <w:rFonts w:ascii="Arial" w:hAnsi="Arial" w:cs="Arial"/>
                <w:bCs/>
                <w:sz w:val="16"/>
                <w:szCs w:val="16"/>
                <w:lang w:val="en-GB" w:eastAsia="en-GB"/>
              </w:rPr>
              <w:t xml:space="preserve"> alignment between NDS/SDGs, the Medium-term Forecast of Socio-Economic Development and M</w:t>
            </w:r>
            <w:r w:rsidR="004F4EB9" w:rsidRPr="00FB54E2">
              <w:rPr>
                <w:rFonts w:ascii="Arial" w:hAnsi="Arial" w:cs="Arial"/>
                <w:bCs/>
                <w:sz w:val="16"/>
                <w:szCs w:val="16"/>
                <w:lang w:val="en-GB" w:eastAsia="en-GB"/>
              </w:rPr>
              <w:t>edium-</w:t>
            </w:r>
            <w:r w:rsidR="00F16187" w:rsidRPr="00FB54E2">
              <w:rPr>
                <w:rFonts w:ascii="Arial" w:hAnsi="Arial" w:cs="Arial"/>
                <w:bCs/>
                <w:sz w:val="16"/>
                <w:szCs w:val="16"/>
                <w:lang w:val="en-GB" w:eastAsia="en-GB"/>
              </w:rPr>
              <w:t>T</w:t>
            </w:r>
            <w:r w:rsidR="004F4EB9" w:rsidRPr="00FB54E2">
              <w:rPr>
                <w:rFonts w:ascii="Arial" w:hAnsi="Arial" w:cs="Arial"/>
                <w:bCs/>
                <w:sz w:val="16"/>
                <w:szCs w:val="16"/>
                <w:lang w:val="en-GB" w:eastAsia="en-GB"/>
              </w:rPr>
              <w:t xml:space="preserve">erm </w:t>
            </w:r>
            <w:r w:rsidR="00F16187" w:rsidRPr="00FB54E2">
              <w:rPr>
                <w:rFonts w:ascii="Arial" w:hAnsi="Arial" w:cs="Arial"/>
                <w:bCs/>
                <w:sz w:val="16"/>
                <w:szCs w:val="16"/>
                <w:lang w:val="en-GB" w:eastAsia="en-GB"/>
              </w:rPr>
              <w:t>F</w:t>
            </w:r>
            <w:r w:rsidR="004F4EB9" w:rsidRPr="00FB54E2">
              <w:rPr>
                <w:rFonts w:ascii="Arial" w:hAnsi="Arial" w:cs="Arial"/>
                <w:bCs/>
                <w:sz w:val="16"/>
                <w:szCs w:val="16"/>
                <w:lang w:val="en-GB" w:eastAsia="en-GB"/>
              </w:rPr>
              <w:t xml:space="preserve">inancial </w:t>
            </w:r>
            <w:r w:rsidR="00F16187" w:rsidRPr="00FB54E2">
              <w:rPr>
                <w:rFonts w:ascii="Arial" w:hAnsi="Arial" w:cs="Arial"/>
                <w:bCs/>
                <w:sz w:val="16"/>
                <w:szCs w:val="16"/>
                <w:lang w:val="en-GB" w:eastAsia="en-GB"/>
              </w:rPr>
              <w:t>F</w:t>
            </w:r>
            <w:r w:rsidR="004F4EB9" w:rsidRPr="00FB54E2">
              <w:rPr>
                <w:rFonts w:ascii="Arial" w:hAnsi="Arial" w:cs="Arial"/>
                <w:bCs/>
                <w:sz w:val="16"/>
                <w:szCs w:val="16"/>
                <w:lang w:val="en-GB" w:eastAsia="en-GB"/>
              </w:rPr>
              <w:t>ramework</w:t>
            </w:r>
            <w:r w:rsidR="00267655" w:rsidRPr="00FB54E2">
              <w:rPr>
                <w:rFonts w:ascii="Arial" w:hAnsi="Arial" w:cs="Arial"/>
                <w:bCs/>
                <w:sz w:val="16"/>
                <w:szCs w:val="16"/>
                <w:lang w:val="en-GB" w:eastAsia="en-GB"/>
              </w:rPr>
              <w:t xml:space="preserve"> (MTFF)</w:t>
            </w:r>
            <w:r w:rsidR="00F16187" w:rsidRPr="00FB54E2">
              <w:rPr>
                <w:rFonts w:ascii="Arial" w:hAnsi="Arial" w:cs="Arial"/>
                <w:bCs/>
                <w:sz w:val="16"/>
                <w:szCs w:val="16"/>
                <w:lang w:val="en-GB" w:eastAsia="en-GB"/>
              </w:rPr>
              <w:t xml:space="preserve"> in the regulatory normative acts.</w:t>
            </w:r>
          </w:p>
          <w:p w14:paraId="4CB41CD9" w14:textId="37CA1F7E" w:rsidR="00F16187" w:rsidRPr="00FB54E2" w:rsidRDefault="00F16187" w:rsidP="007F17A5">
            <w:pPr>
              <w:pStyle w:val="a7"/>
              <w:numPr>
                <w:ilvl w:val="1"/>
                <w:numId w:val="35"/>
              </w:numPr>
              <w:spacing w:before="0" w:beforeAutospacing="0" w:after="0" w:afterAutospacing="0"/>
              <w:rPr>
                <w:rFonts w:ascii="Arial" w:hAnsi="Arial" w:cs="Arial"/>
                <w:bCs/>
                <w:sz w:val="16"/>
                <w:szCs w:val="16"/>
              </w:rPr>
            </w:pPr>
            <w:r w:rsidRPr="00FB54E2">
              <w:rPr>
                <w:rFonts w:ascii="Arial" w:hAnsi="Arial" w:cs="Arial"/>
                <w:bCs/>
                <w:sz w:val="16"/>
                <w:szCs w:val="16"/>
                <w:lang w:val="en-GB" w:eastAsia="en-GB"/>
              </w:rPr>
              <w:t>NDS does not have a section that considers financing resources needed for its implementation. It contains however two annexes with investment projects that either have confirmed funding or not</w:t>
            </w:r>
            <w:r w:rsidR="007F17A5" w:rsidRPr="00FB54E2">
              <w:rPr>
                <w:rFonts w:ascii="Arial" w:hAnsi="Arial" w:cs="Arial"/>
                <w:bCs/>
                <w:sz w:val="16"/>
                <w:szCs w:val="16"/>
                <w:lang w:val="en-GB" w:eastAsia="en-GB"/>
              </w:rPr>
              <w:t>.</w:t>
            </w:r>
          </w:p>
          <w:p w14:paraId="6026F791" w14:textId="26A7926D" w:rsidR="00FB54E2" w:rsidRPr="00FB54E2" w:rsidRDefault="00FB54E2" w:rsidP="007F17A5">
            <w:pPr>
              <w:pStyle w:val="a7"/>
              <w:numPr>
                <w:ilvl w:val="1"/>
                <w:numId w:val="35"/>
              </w:numPr>
              <w:spacing w:before="0" w:beforeAutospacing="0" w:after="0" w:afterAutospacing="0"/>
              <w:rPr>
                <w:rFonts w:ascii="Arial" w:hAnsi="Arial" w:cs="Arial"/>
                <w:bCs/>
                <w:sz w:val="16"/>
                <w:szCs w:val="16"/>
              </w:rPr>
            </w:pPr>
            <w:r>
              <w:rPr>
                <w:rFonts w:ascii="Arial" w:hAnsi="Arial" w:cs="Arial"/>
                <w:bCs/>
                <w:sz w:val="16"/>
                <w:szCs w:val="16"/>
                <w:lang w:val="en-GB"/>
              </w:rPr>
              <w:lastRenderedPageBreak/>
              <w:t>Weak</w:t>
            </w:r>
            <w:r w:rsidRPr="00FB54E2">
              <w:rPr>
                <w:rFonts w:ascii="Arial" w:hAnsi="Arial" w:cs="Arial"/>
                <w:bCs/>
                <w:sz w:val="16"/>
                <w:szCs w:val="16"/>
                <w:lang w:val="en-GB"/>
              </w:rPr>
              <w:t xml:space="preserve"> enabling environment for innovative finance.</w:t>
            </w:r>
          </w:p>
          <w:p w14:paraId="4E7A8556" w14:textId="4D0D43F4" w:rsidR="00F16187" w:rsidRPr="00FB54E2" w:rsidRDefault="001127DB" w:rsidP="004100B2">
            <w:pPr>
              <w:pStyle w:val="a7"/>
              <w:numPr>
                <w:ilvl w:val="1"/>
                <w:numId w:val="35"/>
              </w:numPr>
              <w:spacing w:before="0" w:beforeAutospacing="0" w:after="0" w:afterAutospacing="0"/>
              <w:rPr>
                <w:rFonts w:ascii="Arial" w:hAnsi="Arial" w:cs="Arial"/>
                <w:bCs/>
                <w:sz w:val="16"/>
                <w:szCs w:val="16"/>
              </w:rPr>
            </w:pPr>
            <w:r w:rsidRPr="00FB54E2">
              <w:rPr>
                <w:rFonts w:ascii="Arial" w:hAnsi="Arial" w:cs="Arial"/>
                <w:bCs/>
                <w:sz w:val="16"/>
                <w:szCs w:val="16"/>
                <w:lang w:val="en-GB" w:eastAsia="en-GB"/>
              </w:rPr>
              <w:t>No</w:t>
            </w:r>
            <w:r w:rsidR="00F16187" w:rsidRPr="00FB54E2">
              <w:rPr>
                <w:rFonts w:ascii="Arial" w:hAnsi="Arial" w:cs="Arial"/>
                <w:bCs/>
                <w:sz w:val="16"/>
                <w:szCs w:val="16"/>
                <w:lang w:val="en-GB" w:eastAsia="en-GB"/>
              </w:rPr>
              <w:t xml:space="preserve"> systematic approach to monitoring tax incentives.</w:t>
            </w:r>
          </w:p>
          <w:p w14:paraId="10F4C993" w14:textId="37649E0F" w:rsidR="00FB54E2" w:rsidRPr="00FB54E2" w:rsidRDefault="00FB54E2" w:rsidP="004100B2">
            <w:pPr>
              <w:pStyle w:val="a7"/>
              <w:numPr>
                <w:ilvl w:val="1"/>
                <w:numId w:val="35"/>
              </w:numPr>
              <w:spacing w:before="0" w:beforeAutospacing="0" w:after="0" w:afterAutospacing="0"/>
              <w:rPr>
                <w:rFonts w:ascii="Arial" w:hAnsi="Arial" w:cs="Arial"/>
                <w:bCs/>
                <w:sz w:val="16"/>
                <w:szCs w:val="16"/>
              </w:rPr>
            </w:pPr>
            <w:r w:rsidRPr="00FB54E2">
              <w:rPr>
                <w:rFonts w:ascii="Arial" w:hAnsi="Arial" w:cs="Arial"/>
                <w:bCs/>
                <w:sz w:val="16"/>
                <w:szCs w:val="16"/>
                <w:lang w:val="en-GB" w:eastAsia="en-GB"/>
              </w:rPr>
              <w:t>There is no model to scale PPP in the area of education</w:t>
            </w:r>
            <w:r w:rsidR="00095FCB">
              <w:rPr>
                <w:rFonts w:ascii="Arial" w:hAnsi="Arial" w:cs="Arial"/>
                <w:bCs/>
                <w:sz w:val="16"/>
                <w:szCs w:val="16"/>
                <w:lang w:val="en-GB" w:eastAsia="en-GB"/>
              </w:rPr>
              <w:t>.</w:t>
            </w:r>
            <w:r w:rsidRPr="00FB54E2">
              <w:rPr>
                <w:rFonts w:ascii="Arial" w:hAnsi="Arial" w:cs="Arial"/>
                <w:bCs/>
                <w:sz w:val="16"/>
                <w:szCs w:val="16"/>
                <w:lang w:val="en-GB" w:eastAsia="en-GB"/>
              </w:rPr>
              <w:t xml:space="preserve">  </w:t>
            </w:r>
          </w:p>
          <w:p w14:paraId="4D5A0251" w14:textId="77777777" w:rsidR="00F16187" w:rsidRPr="00FB54E2" w:rsidRDefault="00F16187" w:rsidP="004100B2">
            <w:pPr>
              <w:pStyle w:val="a7"/>
              <w:spacing w:before="0" w:beforeAutospacing="0" w:after="0" w:afterAutospacing="0"/>
              <w:rPr>
                <w:rFonts w:ascii="Arial" w:hAnsi="Arial" w:cs="Arial"/>
                <w:bCs/>
                <w:sz w:val="16"/>
                <w:szCs w:val="16"/>
              </w:rPr>
            </w:pPr>
          </w:p>
          <w:p w14:paraId="3C35E199" w14:textId="3E0185AE" w:rsidR="00A8219D" w:rsidRPr="00FB54E2" w:rsidRDefault="00F16187" w:rsidP="004100B2">
            <w:pPr>
              <w:rPr>
                <w:rFonts w:cs="Arial"/>
                <w:b/>
                <w:sz w:val="16"/>
                <w:szCs w:val="16"/>
              </w:rPr>
            </w:pPr>
            <w:r w:rsidRPr="00FB54E2">
              <w:rPr>
                <w:rFonts w:cs="Arial"/>
                <w:b/>
                <w:sz w:val="16"/>
                <w:szCs w:val="16"/>
              </w:rPr>
              <w:t>Indicator</w:t>
            </w:r>
            <w:r w:rsidR="00A8219D" w:rsidRPr="00FB54E2">
              <w:rPr>
                <w:rFonts w:cs="Arial"/>
                <w:b/>
                <w:sz w:val="16"/>
                <w:szCs w:val="16"/>
              </w:rPr>
              <w:t>s</w:t>
            </w:r>
            <w:r w:rsidRPr="00FB54E2">
              <w:rPr>
                <w:rFonts w:cs="Arial"/>
                <w:b/>
                <w:sz w:val="16"/>
                <w:szCs w:val="16"/>
              </w:rPr>
              <w:t>:</w:t>
            </w:r>
            <w:r w:rsidRPr="00FB54E2">
              <w:rPr>
                <w:rFonts w:cs="Arial"/>
                <w:b/>
                <w:sz w:val="16"/>
                <w:szCs w:val="16"/>
                <w:lang w:val="en-US"/>
              </w:rPr>
              <w:t xml:space="preserve"> </w:t>
            </w:r>
          </w:p>
          <w:p w14:paraId="790C4849" w14:textId="2D3D4DD0" w:rsidR="007F17A5" w:rsidRPr="00FB54E2" w:rsidRDefault="007F17A5" w:rsidP="00CB56F5">
            <w:pPr>
              <w:pStyle w:val="a5"/>
              <w:numPr>
                <w:ilvl w:val="1"/>
                <w:numId w:val="38"/>
              </w:numPr>
              <w:rPr>
                <w:rFonts w:cs="Arial"/>
                <w:bCs/>
                <w:sz w:val="16"/>
                <w:szCs w:val="16"/>
                <w:lang w:eastAsia="en-GB"/>
              </w:rPr>
            </w:pPr>
            <w:r w:rsidRPr="00FB54E2">
              <w:rPr>
                <w:rFonts w:cs="Arial"/>
                <w:bCs/>
                <w:sz w:val="16"/>
                <w:szCs w:val="16"/>
                <w:lang w:eastAsia="en-GB"/>
              </w:rPr>
              <w:t>One report on Revenue and Expenditure Analysis through NDS/SDG lenses.</w:t>
            </w:r>
          </w:p>
          <w:p w14:paraId="51FCDD56" w14:textId="5DD9F1FC" w:rsidR="007F17A5" w:rsidRPr="00FB54E2" w:rsidRDefault="007F17A5" w:rsidP="00CB56F5">
            <w:pPr>
              <w:pStyle w:val="a5"/>
              <w:numPr>
                <w:ilvl w:val="1"/>
                <w:numId w:val="38"/>
              </w:numPr>
              <w:rPr>
                <w:rFonts w:cs="Arial"/>
                <w:bCs/>
                <w:sz w:val="16"/>
                <w:szCs w:val="16"/>
                <w:lang w:eastAsia="en-GB"/>
              </w:rPr>
            </w:pPr>
            <w:r w:rsidRPr="00FB54E2">
              <w:rPr>
                <w:rFonts w:cs="Arial"/>
                <w:bCs/>
                <w:sz w:val="16"/>
                <w:szCs w:val="16"/>
                <w:lang w:eastAsia="en-GB"/>
              </w:rPr>
              <w:t>Submission of recommendations on NDS/SDG targets and sector strategies integration into Mid-Term Expenditure Framework (MTEF) and budget processes and documents.</w:t>
            </w:r>
          </w:p>
          <w:p w14:paraId="2F32C111" w14:textId="77777777" w:rsidR="00CB56F5" w:rsidRPr="00FB54E2" w:rsidRDefault="00CB56F5" w:rsidP="00CB56F5">
            <w:pPr>
              <w:pStyle w:val="a5"/>
              <w:numPr>
                <w:ilvl w:val="1"/>
                <w:numId w:val="38"/>
              </w:numPr>
              <w:rPr>
                <w:rFonts w:cs="Arial"/>
                <w:bCs/>
                <w:sz w:val="16"/>
                <w:szCs w:val="16"/>
                <w:lang w:eastAsia="en-GB"/>
              </w:rPr>
            </w:pPr>
            <w:r w:rsidRPr="00FB54E2">
              <w:rPr>
                <w:rFonts w:cs="Arial"/>
                <w:bCs/>
                <w:sz w:val="16"/>
                <w:szCs w:val="16"/>
                <w:lang w:eastAsia="en-GB"/>
              </w:rPr>
              <w:t xml:space="preserve">Identification of bottlenecks which prevent </w:t>
            </w:r>
            <w:r w:rsidRPr="00FB54E2">
              <w:rPr>
                <w:rFonts w:cs="Arial"/>
                <w:bCs/>
                <w:sz w:val="16"/>
                <w:szCs w:val="16"/>
                <w:lang w:val="en-US" w:eastAsia="en-GB"/>
              </w:rPr>
              <w:t>alignment between NDS/SDGs, the Medium-term Forecast of Socio-Economic Development and MTF.</w:t>
            </w:r>
            <w:r w:rsidRPr="00FB54E2">
              <w:rPr>
                <w:rFonts w:cs="Arial"/>
                <w:bCs/>
                <w:sz w:val="16"/>
                <w:szCs w:val="16"/>
                <w:lang w:eastAsia="en-GB"/>
              </w:rPr>
              <w:t xml:space="preserve">  </w:t>
            </w:r>
          </w:p>
          <w:p w14:paraId="45512629" w14:textId="04355930" w:rsidR="00F16187" w:rsidRPr="00FB54E2" w:rsidRDefault="001127DB" w:rsidP="00CB56F5">
            <w:pPr>
              <w:pStyle w:val="a5"/>
              <w:numPr>
                <w:ilvl w:val="1"/>
                <w:numId w:val="38"/>
              </w:numPr>
              <w:rPr>
                <w:rFonts w:cs="Arial"/>
                <w:bCs/>
                <w:sz w:val="16"/>
                <w:szCs w:val="16"/>
                <w:lang w:eastAsia="en-GB"/>
              </w:rPr>
            </w:pPr>
            <w:r w:rsidRPr="00FB54E2">
              <w:rPr>
                <w:rFonts w:cs="Arial"/>
                <w:bCs/>
                <w:sz w:val="16"/>
                <w:szCs w:val="16"/>
              </w:rPr>
              <w:t>Number</w:t>
            </w:r>
            <w:r w:rsidR="00F16187" w:rsidRPr="00FB54E2">
              <w:rPr>
                <w:rFonts w:cs="Arial"/>
                <w:bCs/>
                <w:sz w:val="16"/>
                <w:szCs w:val="16"/>
              </w:rPr>
              <w:t xml:space="preserve"> of capacity building training on financing development strategy methodology for relevant target groups, </w:t>
            </w:r>
            <w:proofErr w:type="gramStart"/>
            <w:r w:rsidR="00F16187" w:rsidRPr="00FB54E2">
              <w:rPr>
                <w:rFonts w:cs="Arial"/>
                <w:bCs/>
                <w:sz w:val="16"/>
                <w:szCs w:val="16"/>
              </w:rPr>
              <w:t>taking into account</w:t>
            </w:r>
            <w:proofErr w:type="gramEnd"/>
            <w:r w:rsidR="00F16187" w:rsidRPr="00FB54E2">
              <w:rPr>
                <w:rFonts w:cs="Arial"/>
                <w:bCs/>
                <w:sz w:val="16"/>
                <w:szCs w:val="16"/>
              </w:rPr>
              <w:t xml:space="preserve"> gender.</w:t>
            </w:r>
          </w:p>
          <w:p w14:paraId="73AD4CC6" w14:textId="0C748459" w:rsidR="00F16187" w:rsidRPr="00FB54E2" w:rsidRDefault="001127DB" w:rsidP="00FB54E2">
            <w:pPr>
              <w:pStyle w:val="a5"/>
              <w:numPr>
                <w:ilvl w:val="1"/>
                <w:numId w:val="38"/>
              </w:numPr>
              <w:rPr>
                <w:rFonts w:cs="Arial"/>
                <w:bCs/>
                <w:sz w:val="16"/>
                <w:szCs w:val="16"/>
                <w:lang w:eastAsia="en-GB"/>
              </w:rPr>
            </w:pPr>
            <w:r w:rsidRPr="00FB54E2">
              <w:rPr>
                <w:rFonts w:cs="Arial"/>
                <w:bCs/>
                <w:sz w:val="16"/>
                <w:szCs w:val="16"/>
              </w:rPr>
              <w:t>Number</w:t>
            </w:r>
            <w:r w:rsidR="00F16187" w:rsidRPr="00FB54E2">
              <w:rPr>
                <w:rFonts w:cs="Arial"/>
                <w:bCs/>
                <w:sz w:val="16"/>
                <w:szCs w:val="16"/>
              </w:rPr>
              <w:t xml:space="preserve"> of research and recommendations on enabling environment for innovative finance.</w:t>
            </w:r>
          </w:p>
          <w:p w14:paraId="70F4C7B0" w14:textId="7A748D42" w:rsidR="00F16187" w:rsidRPr="00FB54E2" w:rsidRDefault="001127DB" w:rsidP="00FB54E2">
            <w:pPr>
              <w:pStyle w:val="a5"/>
              <w:numPr>
                <w:ilvl w:val="1"/>
                <w:numId w:val="38"/>
              </w:numPr>
              <w:jc w:val="left"/>
              <w:rPr>
                <w:rFonts w:cs="Arial"/>
                <w:bCs/>
                <w:sz w:val="16"/>
                <w:szCs w:val="16"/>
                <w:lang w:eastAsia="en-GB"/>
              </w:rPr>
            </w:pPr>
            <w:r w:rsidRPr="00FB54E2">
              <w:rPr>
                <w:rFonts w:cs="Arial"/>
                <w:bCs/>
                <w:sz w:val="16"/>
                <w:szCs w:val="16"/>
              </w:rPr>
              <w:t>Government</w:t>
            </w:r>
            <w:r w:rsidR="00F16187" w:rsidRPr="00FB54E2">
              <w:rPr>
                <w:rFonts w:cs="Arial"/>
                <w:bCs/>
                <w:sz w:val="16"/>
                <w:szCs w:val="16"/>
              </w:rPr>
              <w:t>-agreed recommendations for adapting systems for monitoring and managing tax incentives.</w:t>
            </w:r>
          </w:p>
          <w:p w14:paraId="799DA165" w14:textId="13C672BC" w:rsidR="00F16187" w:rsidRPr="00FB54E2" w:rsidRDefault="001127DB" w:rsidP="00FB54E2">
            <w:pPr>
              <w:pStyle w:val="a5"/>
              <w:numPr>
                <w:ilvl w:val="1"/>
                <w:numId w:val="38"/>
              </w:numPr>
              <w:jc w:val="left"/>
              <w:rPr>
                <w:rFonts w:cs="Arial"/>
                <w:bCs/>
                <w:sz w:val="16"/>
                <w:szCs w:val="16"/>
                <w:lang w:eastAsia="en-GB"/>
              </w:rPr>
            </w:pPr>
            <w:r w:rsidRPr="00FB54E2">
              <w:rPr>
                <w:rFonts w:cs="Arial"/>
                <w:bCs/>
                <w:sz w:val="16"/>
                <w:szCs w:val="16"/>
              </w:rPr>
              <w:t>One</w:t>
            </w:r>
            <w:r w:rsidR="00F16187" w:rsidRPr="00FB54E2">
              <w:rPr>
                <w:rFonts w:cs="Arial"/>
                <w:bCs/>
                <w:sz w:val="16"/>
                <w:szCs w:val="16"/>
              </w:rPr>
              <w:t xml:space="preserve"> feasibility study with a scalable model of P</w:t>
            </w:r>
            <w:r w:rsidR="00AB1463" w:rsidRPr="00FB54E2">
              <w:rPr>
                <w:rFonts w:cs="Arial"/>
                <w:bCs/>
                <w:sz w:val="16"/>
                <w:szCs w:val="16"/>
              </w:rPr>
              <w:t xml:space="preserve">ublic-Private </w:t>
            </w:r>
            <w:r w:rsidR="00F16187" w:rsidRPr="00FB54E2">
              <w:rPr>
                <w:rFonts w:cs="Arial"/>
                <w:bCs/>
                <w:sz w:val="16"/>
                <w:szCs w:val="16"/>
              </w:rPr>
              <w:t>P</w:t>
            </w:r>
            <w:r w:rsidR="00AB1463" w:rsidRPr="00FB54E2">
              <w:rPr>
                <w:rFonts w:cs="Arial"/>
                <w:bCs/>
                <w:sz w:val="16"/>
                <w:szCs w:val="16"/>
              </w:rPr>
              <w:t>artnership</w:t>
            </w:r>
            <w:r w:rsidR="00267655" w:rsidRPr="00FB54E2">
              <w:rPr>
                <w:rFonts w:cs="Arial"/>
                <w:bCs/>
                <w:sz w:val="16"/>
                <w:szCs w:val="16"/>
              </w:rPr>
              <w:t xml:space="preserve"> (PPP)</w:t>
            </w:r>
            <w:r w:rsidR="00F16187" w:rsidRPr="00FB54E2">
              <w:rPr>
                <w:rFonts w:cs="Arial"/>
                <w:bCs/>
                <w:sz w:val="16"/>
                <w:szCs w:val="16"/>
              </w:rPr>
              <w:t xml:space="preserve">, </w:t>
            </w:r>
            <w:proofErr w:type="gramStart"/>
            <w:r w:rsidR="00F16187" w:rsidRPr="00FB54E2">
              <w:rPr>
                <w:rFonts w:cs="Arial"/>
                <w:bCs/>
                <w:sz w:val="16"/>
                <w:szCs w:val="16"/>
              </w:rPr>
              <w:t>taking into account</w:t>
            </w:r>
            <w:proofErr w:type="gramEnd"/>
            <w:r w:rsidR="00F16187" w:rsidRPr="00FB54E2">
              <w:rPr>
                <w:rFonts w:cs="Arial"/>
                <w:bCs/>
                <w:sz w:val="16"/>
                <w:szCs w:val="16"/>
              </w:rPr>
              <w:t xml:space="preserve"> gender and social inclusion in education with implementation package</w:t>
            </w:r>
            <w:r w:rsidR="00C72E97">
              <w:rPr>
                <w:rFonts w:cs="Arial"/>
                <w:bCs/>
                <w:sz w:val="16"/>
                <w:szCs w:val="16"/>
              </w:rPr>
              <w:t>.</w:t>
            </w:r>
          </w:p>
          <w:p w14:paraId="1E169A4D" w14:textId="77777777" w:rsidR="00F16187" w:rsidRPr="00FB54E2" w:rsidRDefault="00F16187" w:rsidP="004100B2">
            <w:pPr>
              <w:pStyle w:val="a7"/>
              <w:spacing w:before="0" w:beforeAutospacing="0" w:after="0" w:afterAutospacing="0"/>
              <w:rPr>
                <w:rFonts w:ascii="Arial" w:hAnsi="Arial" w:cs="Arial"/>
                <w:bCs/>
                <w:sz w:val="16"/>
                <w:szCs w:val="16"/>
              </w:rPr>
            </w:pPr>
          </w:p>
          <w:p w14:paraId="7A790310" w14:textId="407B1BCE" w:rsidR="00F16187" w:rsidRPr="00FB54E2" w:rsidRDefault="00F16187" w:rsidP="00317150">
            <w:pPr>
              <w:pStyle w:val="a7"/>
              <w:spacing w:before="0" w:beforeAutospacing="0" w:after="0" w:afterAutospacing="0"/>
              <w:rPr>
                <w:rFonts w:ascii="Arial" w:hAnsi="Arial" w:cs="Arial"/>
                <w:b/>
                <w:sz w:val="16"/>
                <w:szCs w:val="16"/>
              </w:rPr>
            </w:pPr>
            <w:r w:rsidRPr="00FB54E2">
              <w:rPr>
                <w:rFonts w:ascii="Arial" w:hAnsi="Arial" w:cs="Arial"/>
                <w:b/>
                <w:sz w:val="16"/>
                <w:szCs w:val="16"/>
              </w:rPr>
              <w:t>Target</w:t>
            </w:r>
            <w:r w:rsidR="00A8219D" w:rsidRPr="00FB54E2">
              <w:rPr>
                <w:rFonts w:ascii="Arial" w:hAnsi="Arial" w:cs="Arial"/>
                <w:b/>
                <w:sz w:val="16"/>
                <w:szCs w:val="16"/>
              </w:rPr>
              <w:t>s:</w:t>
            </w:r>
          </w:p>
          <w:p w14:paraId="7734867D" w14:textId="68024C6E" w:rsidR="00F16187" w:rsidRDefault="001127DB" w:rsidP="00FB54E2">
            <w:pPr>
              <w:pStyle w:val="a7"/>
              <w:numPr>
                <w:ilvl w:val="1"/>
                <w:numId w:val="40"/>
              </w:numPr>
              <w:spacing w:before="0" w:beforeAutospacing="0" w:after="0" w:afterAutospacing="0"/>
              <w:ind w:right="-90"/>
              <w:rPr>
                <w:rFonts w:ascii="Arial" w:hAnsi="Arial" w:cs="Arial"/>
                <w:bCs/>
                <w:sz w:val="16"/>
                <w:szCs w:val="16"/>
              </w:rPr>
            </w:pPr>
            <w:r w:rsidRPr="00FB54E2">
              <w:rPr>
                <w:rFonts w:ascii="Arial" w:hAnsi="Arial" w:cs="Arial"/>
                <w:bCs/>
                <w:sz w:val="16"/>
                <w:szCs w:val="16"/>
              </w:rPr>
              <w:t>Revenue</w:t>
            </w:r>
            <w:r w:rsidR="00F16187" w:rsidRPr="00FB54E2">
              <w:rPr>
                <w:rFonts w:ascii="Arial" w:hAnsi="Arial" w:cs="Arial"/>
                <w:bCs/>
                <w:sz w:val="16"/>
                <w:szCs w:val="16"/>
              </w:rPr>
              <w:t xml:space="preserve"> and Expenditure Analysis through NDS/SDG lenses report submitted to the relevant fiscal authorities, </w:t>
            </w:r>
            <w:proofErr w:type="gramStart"/>
            <w:r w:rsidR="00F16187" w:rsidRPr="00FB54E2">
              <w:rPr>
                <w:rFonts w:ascii="Arial" w:hAnsi="Arial" w:cs="Arial"/>
                <w:bCs/>
                <w:sz w:val="16"/>
                <w:szCs w:val="16"/>
              </w:rPr>
              <w:t>taking into account</w:t>
            </w:r>
            <w:proofErr w:type="gramEnd"/>
            <w:r w:rsidR="00F16187" w:rsidRPr="00FB54E2">
              <w:rPr>
                <w:rFonts w:ascii="Arial" w:hAnsi="Arial" w:cs="Arial"/>
                <w:bCs/>
                <w:sz w:val="16"/>
                <w:szCs w:val="16"/>
              </w:rPr>
              <w:t xml:space="preserve"> gender, social inclusion (G&amp;SI) and climate issues</w:t>
            </w:r>
            <w:r w:rsidR="00FB54E2">
              <w:rPr>
                <w:rFonts w:ascii="Arial" w:hAnsi="Arial" w:cs="Arial"/>
                <w:bCs/>
                <w:sz w:val="16"/>
                <w:szCs w:val="16"/>
              </w:rPr>
              <w:t>.</w:t>
            </w:r>
          </w:p>
          <w:p w14:paraId="03596C11" w14:textId="34F9867C" w:rsidR="00F16187" w:rsidRDefault="00317150" w:rsidP="00FB54E2">
            <w:pPr>
              <w:pStyle w:val="a7"/>
              <w:numPr>
                <w:ilvl w:val="1"/>
                <w:numId w:val="40"/>
              </w:numPr>
              <w:spacing w:before="0" w:beforeAutospacing="0" w:after="0" w:afterAutospacing="0"/>
              <w:ind w:right="-90"/>
              <w:rPr>
                <w:rFonts w:ascii="Arial" w:hAnsi="Arial" w:cs="Arial"/>
                <w:bCs/>
                <w:sz w:val="16"/>
                <w:szCs w:val="16"/>
              </w:rPr>
            </w:pPr>
            <w:r w:rsidRPr="00FB54E2">
              <w:rPr>
                <w:rFonts w:ascii="Arial" w:hAnsi="Arial" w:cs="Arial"/>
                <w:bCs/>
                <w:sz w:val="16"/>
                <w:szCs w:val="16"/>
              </w:rPr>
              <w:t>Recommendation</w:t>
            </w:r>
            <w:r w:rsidR="00F16187" w:rsidRPr="00FB54E2">
              <w:rPr>
                <w:rFonts w:ascii="Arial" w:hAnsi="Arial" w:cs="Arial"/>
                <w:bCs/>
                <w:sz w:val="16"/>
                <w:szCs w:val="16"/>
              </w:rPr>
              <w:t xml:space="preserve"> to integrate NDS/SDG targets and sector strategies, </w:t>
            </w:r>
            <w:proofErr w:type="gramStart"/>
            <w:r w:rsidR="00F16187" w:rsidRPr="00FB54E2">
              <w:rPr>
                <w:rFonts w:ascii="Arial" w:hAnsi="Arial" w:cs="Arial"/>
                <w:bCs/>
                <w:sz w:val="16"/>
                <w:szCs w:val="16"/>
              </w:rPr>
              <w:t>taking into account</w:t>
            </w:r>
            <w:proofErr w:type="gramEnd"/>
            <w:r w:rsidR="00F16187" w:rsidRPr="00FB54E2">
              <w:rPr>
                <w:rFonts w:ascii="Arial" w:hAnsi="Arial" w:cs="Arial"/>
                <w:bCs/>
                <w:sz w:val="16"/>
                <w:szCs w:val="16"/>
              </w:rPr>
              <w:t xml:space="preserve"> gender sensitive budget, social inclusion and climate, into MT</w:t>
            </w:r>
            <w:r w:rsidR="00267655" w:rsidRPr="00FB54E2">
              <w:rPr>
                <w:rFonts w:ascii="Arial" w:hAnsi="Arial" w:cs="Arial"/>
                <w:bCs/>
                <w:sz w:val="16"/>
                <w:szCs w:val="16"/>
              </w:rPr>
              <w:t>EF</w:t>
            </w:r>
            <w:r w:rsidR="00F16187" w:rsidRPr="00FB54E2">
              <w:rPr>
                <w:rFonts w:ascii="Arial" w:hAnsi="Arial" w:cs="Arial"/>
                <w:bCs/>
                <w:sz w:val="16"/>
                <w:szCs w:val="16"/>
              </w:rPr>
              <w:t xml:space="preserve"> and budget processes and documents submitted to the relevant authorities</w:t>
            </w:r>
            <w:r w:rsidR="00C72E97">
              <w:rPr>
                <w:rFonts w:ascii="Arial" w:hAnsi="Arial" w:cs="Arial"/>
                <w:bCs/>
                <w:sz w:val="16"/>
                <w:szCs w:val="16"/>
              </w:rPr>
              <w:t>.</w:t>
            </w:r>
          </w:p>
          <w:p w14:paraId="39E7A136" w14:textId="77777777" w:rsidR="00C72E97" w:rsidRPr="00C72E97" w:rsidRDefault="007F17A5" w:rsidP="00C72E97">
            <w:pPr>
              <w:pStyle w:val="a7"/>
              <w:numPr>
                <w:ilvl w:val="1"/>
                <w:numId w:val="40"/>
              </w:numPr>
              <w:spacing w:before="0" w:beforeAutospacing="0" w:after="0" w:afterAutospacing="0"/>
              <w:ind w:right="-90"/>
              <w:rPr>
                <w:rFonts w:ascii="Arial" w:hAnsi="Arial" w:cs="Arial"/>
                <w:bCs/>
                <w:sz w:val="16"/>
                <w:szCs w:val="16"/>
              </w:rPr>
            </w:pPr>
            <w:r w:rsidRPr="00C72E97">
              <w:rPr>
                <w:rFonts w:ascii="Arial" w:hAnsi="Arial" w:cs="Arial"/>
                <w:bCs/>
                <w:sz w:val="16"/>
                <w:szCs w:val="16"/>
                <w:lang w:val="en-US" w:eastAsia="en-GB"/>
              </w:rPr>
              <w:t xml:space="preserve">Bottlenecks which prevent alignment between NDS/SDGs, the Medium-term </w:t>
            </w:r>
            <w:r w:rsidRPr="00C72E97">
              <w:rPr>
                <w:rFonts w:ascii="Arial" w:hAnsi="Arial" w:cs="Arial"/>
                <w:bCs/>
                <w:sz w:val="16"/>
                <w:szCs w:val="16"/>
                <w:lang w:val="en-US" w:eastAsia="en-GB"/>
              </w:rPr>
              <w:lastRenderedPageBreak/>
              <w:t>Forecast of Socio-Economic Development and MTFF are identified</w:t>
            </w:r>
            <w:r w:rsidR="00C72E97">
              <w:rPr>
                <w:rFonts w:ascii="Arial" w:hAnsi="Arial" w:cs="Arial"/>
                <w:bCs/>
                <w:sz w:val="16"/>
                <w:szCs w:val="16"/>
                <w:lang w:val="en-US" w:eastAsia="en-GB"/>
              </w:rPr>
              <w:t>.</w:t>
            </w:r>
          </w:p>
          <w:p w14:paraId="6C7A2D28" w14:textId="5B2229E1" w:rsidR="00F16187" w:rsidRDefault="00317150" w:rsidP="004100B2">
            <w:pPr>
              <w:pStyle w:val="a7"/>
              <w:numPr>
                <w:ilvl w:val="1"/>
                <w:numId w:val="40"/>
              </w:numPr>
              <w:spacing w:before="0" w:beforeAutospacing="0" w:after="0" w:afterAutospacing="0"/>
              <w:ind w:right="-90"/>
              <w:rPr>
                <w:rFonts w:ascii="Arial" w:hAnsi="Arial" w:cs="Arial"/>
                <w:bCs/>
                <w:sz w:val="16"/>
                <w:szCs w:val="16"/>
              </w:rPr>
            </w:pPr>
            <w:r w:rsidRPr="00C72E97">
              <w:rPr>
                <w:rFonts w:ascii="Arial" w:hAnsi="Arial" w:cs="Arial"/>
                <w:bCs/>
                <w:sz w:val="16"/>
                <w:szCs w:val="16"/>
              </w:rPr>
              <w:t>Capacity</w:t>
            </w:r>
            <w:r w:rsidR="00F16187" w:rsidRPr="00C72E97">
              <w:rPr>
                <w:rFonts w:ascii="Arial" w:hAnsi="Arial" w:cs="Arial"/>
                <w:bCs/>
                <w:sz w:val="16"/>
                <w:szCs w:val="16"/>
              </w:rPr>
              <w:t xml:space="preserve"> building training on financing development strategy methodology for relevant government officials provided, </w:t>
            </w:r>
            <w:proofErr w:type="gramStart"/>
            <w:r w:rsidR="00F16187" w:rsidRPr="00C72E97">
              <w:rPr>
                <w:rFonts w:ascii="Arial" w:hAnsi="Arial" w:cs="Arial"/>
                <w:bCs/>
                <w:sz w:val="16"/>
                <w:szCs w:val="16"/>
              </w:rPr>
              <w:t>taking into account</w:t>
            </w:r>
            <w:proofErr w:type="gramEnd"/>
            <w:r w:rsidR="00F16187" w:rsidRPr="00C72E97">
              <w:rPr>
                <w:rFonts w:ascii="Arial" w:hAnsi="Arial" w:cs="Arial"/>
                <w:bCs/>
                <w:sz w:val="16"/>
                <w:szCs w:val="16"/>
              </w:rPr>
              <w:t xml:space="preserve"> gender aspects</w:t>
            </w:r>
            <w:r w:rsidR="00C72E97">
              <w:rPr>
                <w:rFonts w:ascii="Arial" w:hAnsi="Arial" w:cs="Arial"/>
                <w:bCs/>
                <w:sz w:val="16"/>
                <w:szCs w:val="16"/>
              </w:rPr>
              <w:t>.</w:t>
            </w:r>
          </w:p>
          <w:p w14:paraId="262350EB" w14:textId="2D02437A" w:rsidR="00F16187" w:rsidRDefault="00317150" w:rsidP="004100B2">
            <w:pPr>
              <w:pStyle w:val="a7"/>
              <w:numPr>
                <w:ilvl w:val="1"/>
                <w:numId w:val="40"/>
              </w:numPr>
              <w:spacing w:before="0" w:beforeAutospacing="0" w:after="0" w:afterAutospacing="0"/>
              <w:ind w:right="-90"/>
              <w:rPr>
                <w:rFonts w:ascii="Arial" w:hAnsi="Arial" w:cs="Arial"/>
                <w:bCs/>
                <w:sz w:val="16"/>
                <w:szCs w:val="16"/>
              </w:rPr>
            </w:pPr>
            <w:r w:rsidRPr="00C72E97">
              <w:rPr>
                <w:rFonts w:ascii="Arial" w:hAnsi="Arial" w:cs="Arial"/>
                <w:bCs/>
                <w:sz w:val="16"/>
                <w:szCs w:val="16"/>
              </w:rPr>
              <w:t>Research</w:t>
            </w:r>
            <w:r w:rsidR="00F16187" w:rsidRPr="00C72E97">
              <w:rPr>
                <w:rFonts w:ascii="Arial" w:hAnsi="Arial" w:cs="Arial"/>
                <w:bCs/>
                <w:sz w:val="16"/>
                <w:szCs w:val="16"/>
              </w:rPr>
              <w:t xml:space="preserve"> and recommendations on enabling environment for innovative finance</w:t>
            </w:r>
            <w:r w:rsidR="00C72E97">
              <w:rPr>
                <w:rFonts w:ascii="Arial" w:hAnsi="Arial" w:cs="Arial"/>
                <w:bCs/>
                <w:sz w:val="16"/>
                <w:szCs w:val="16"/>
              </w:rPr>
              <w:t>.</w:t>
            </w:r>
          </w:p>
          <w:p w14:paraId="253C4FD2" w14:textId="238106CC" w:rsidR="00F16187" w:rsidRDefault="00317150" w:rsidP="004100B2">
            <w:pPr>
              <w:pStyle w:val="a7"/>
              <w:numPr>
                <w:ilvl w:val="1"/>
                <w:numId w:val="40"/>
              </w:numPr>
              <w:spacing w:before="0" w:beforeAutospacing="0" w:after="0" w:afterAutospacing="0"/>
              <w:ind w:right="-90"/>
              <w:rPr>
                <w:rFonts w:ascii="Arial" w:hAnsi="Arial" w:cs="Arial"/>
                <w:bCs/>
                <w:sz w:val="16"/>
                <w:szCs w:val="16"/>
              </w:rPr>
            </w:pPr>
            <w:r w:rsidRPr="00C72E97">
              <w:rPr>
                <w:rFonts w:ascii="Arial" w:hAnsi="Arial" w:cs="Arial"/>
                <w:bCs/>
                <w:sz w:val="16"/>
                <w:szCs w:val="16"/>
              </w:rPr>
              <w:t>Recommendations</w:t>
            </w:r>
            <w:r w:rsidR="00F16187" w:rsidRPr="00C72E97">
              <w:rPr>
                <w:rFonts w:ascii="Arial" w:hAnsi="Arial" w:cs="Arial"/>
                <w:bCs/>
                <w:sz w:val="16"/>
                <w:szCs w:val="16"/>
              </w:rPr>
              <w:t xml:space="preserve"> for adapting systems for monitoring and managing tax incentives agreed with the Government</w:t>
            </w:r>
            <w:r w:rsidR="00C72E97">
              <w:rPr>
                <w:rFonts w:ascii="Arial" w:hAnsi="Arial" w:cs="Arial"/>
                <w:bCs/>
                <w:sz w:val="16"/>
                <w:szCs w:val="16"/>
              </w:rPr>
              <w:t>.</w:t>
            </w:r>
          </w:p>
          <w:p w14:paraId="2E56EBD4" w14:textId="56808F1D" w:rsidR="00F16187" w:rsidRPr="00C72E97" w:rsidRDefault="00317150" w:rsidP="001127DB">
            <w:pPr>
              <w:pStyle w:val="a7"/>
              <w:numPr>
                <w:ilvl w:val="1"/>
                <w:numId w:val="40"/>
              </w:numPr>
              <w:spacing w:before="0" w:beforeAutospacing="0" w:after="0" w:afterAutospacing="0"/>
              <w:ind w:right="-90"/>
              <w:rPr>
                <w:rFonts w:ascii="Arial" w:hAnsi="Arial" w:cs="Arial"/>
                <w:bCs/>
                <w:sz w:val="16"/>
                <w:szCs w:val="16"/>
              </w:rPr>
            </w:pPr>
            <w:r w:rsidRPr="00C72E97">
              <w:rPr>
                <w:rFonts w:ascii="Arial" w:hAnsi="Arial" w:cs="Arial"/>
                <w:bCs/>
                <w:sz w:val="16"/>
                <w:szCs w:val="16"/>
              </w:rPr>
              <w:t>Feasibility</w:t>
            </w:r>
            <w:r w:rsidR="00F16187" w:rsidRPr="00C72E97">
              <w:rPr>
                <w:rFonts w:ascii="Arial" w:hAnsi="Arial" w:cs="Arial"/>
                <w:bCs/>
                <w:sz w:val="16"/>
                <w:szCs w:val="16"/>
              </w:rPr>
              <w:t xml:space="preserve"> study with a scalable model of PPP, </w:t>
            </w:r>
            <w:proofErr w:type="gramStart"/>
            <w:r w:rsidR="00F16187" w:rsidRPr="00C72E97">
              <w:rPr>
                <w:rFonts w:ascii="Arial" w:hAnsi="Arial" w:cs="Arial"/>
                <w:bCs/>
                <w:sz w:val="16"/>
                <w:szCs w:val="16"/>
              </w:rPr>
              <w:t>taking into account</w:t>
            </w:r>
            <w:proofErr w:type="gramEnd"/>
            <w:r w:rsidR="00F16187" w:rsidRPr="00C72E97">
              <w:rPr>
                <w:rFonts w:ascii="Arial" w:hAnsi="Arial" w:cs="Arial"/>
                <w:bCs/>
                <w:sz w:val="16"/>
                <w:szCs w:val="16"/>
              </w:rPr>
              <w:t xml:space="preserve"> gender and social inclusion in education with implementation package is prepared.</w:t>
            </w:r>
          </w:p>
        </w:tc>
        <w:tc>
          <w:tcPr>
            <w:tcW w:w="3965" w:type="pct"/>
            <w:gridSpan w:val="10"/>
            <w:tcBorders>
              <w:top w:val="single" w:sz="4" w:space="0" w:color="auto"/>
              <w:left w:val="nil"/>
              <w:bottom w:val="single" w:sz="4" w:space="0" w:color="auto"/>
              <w:right w:val="single" w:sz="4" w:space="0" w:color="auto"/>
            </w:tcBorders>
            <w:shd w:val="clear" w:color="auto" w:fill="auto"/>
            <w:vAlign w:val="center"/>
            <w:hideMark/>
          </w:tcPr>
          <w:p w14:paraId="57A1E20E" w14:textId="77777777" w:rsidR="00F16187" w:rsidRPr="00FB54E2" w:rsidRDefault="00F16187" w:rsidP="004100B2">
            <w:pPr>
              <w:spacing w:after="0"/>
              <w:jc w:val="left"/>
              <w:rPr>
                <w:rFonts w:cs="Arial"/>
                <w:bCs/>
                <w:sz w:val="18"/>
                <w:szCs w:val="18"/>
                <w:lang w:val="en-US"/>
              </w:rPr>
            </w:pPr>
            <w:r w:rsidRPr="00FB54E2">
              <w:rPr>
                <w:rFonts w:cs="Arial"/>
                <w:bCs/>
                <w:sz w:val="18"/>
                <w:szCs w:val="18"/>
              </w:rPr>
              <w:lastRenderedPageBreak/>
              <w:t>Activity Result 2.1 State institutions have the capacity to align their sectoral budgets with MTFF/MTEF and NDS/SDGs through integrated gender sensitive budgeting.</w:t>
            </w:r>
          </w:p>
          <w:p w14:paraId="786A1C35" w14:textId="77777777" w:rsidR="00F16187" w:rsidRPr="00FB54E2" w:rsidRDefault="00F16187" w:rsidP="004100B2">
            <w:pPr>
              <w:spacing w:after="0"/>
              <w:jc w:val="left"/>
              <w:rPr>
                <w:rFonts w:cs="Arial"/>
                <w:bCs/>
                <w:color w:val="000000"/>
                <w:sz w:val="18"/>
                <w:szCs w:val="18"/>
                <w:lang w:val="en-US" w:eastAsia="ru-RU"/>
              </w:rPr>
            </w:pPr>
          </w:p>
        </w:tc>
      </w:tr>
      <w:tr w:rsidR="00E4355B" w:rsidRPr="000C6A39" w14:paraId="5A13679D" w14:textId="77777777" w:rsidTr="001127DB">
        <w:trPr>
          <w:trHeight w:val="1071"/>
        </w:trPr>
        <w:tc>
          <w:tcPr>
            <w:tcW w:w="1035" w:type="pct"/>
            <w:vMerge/>
            <w:tcBorders>
              <w:left w:val="single" w:sz="4" w:space="0" w:color="auto"/>
              <w:right w:val="single" w:sz="4" w:space="0" w:color="auto"/>
            </w:tcBorders>
            <w:vAlign w:val="center"/>
            <w:hideMark/>
          </w:tcPr>
          <w:p w14:paraId="52930DCD" w14:textId="77777777" w:rsidR="00F16187" w:rsidRPr="00FB54E2" w:rsidRDefault="00F16187" w:rsidP="004100B2">
            <w:pPr>
              <w:spacing w:after="0"/>
              <w:jc w:val="left"/>
              <w:rPr>
                <w:rFonts w:cs="Arial"/>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6E854D55" w14:textId="77777777" w:rsidR="00F16187" w:rsidRPr="00FB54E2" w:rsidRDefault="00F16187" w:rsidP="004100B2">
            <w:pPr>
              <w:spacing w:after="0"/>
              <w:jc w:val="left"/>
              <w:rPr>
                <w:rFonts w:cs="Arial"/>
                <w:bCs/>
                <w:sz w:val="18"/>
                <w:szCs w:val="18"/>
                <w:lang w:val="en-US" w:eastAsia="ru-RU"/>
              </w:rPr>
            </w:pPr>
            <w:r w:rsidRPr="00FB54E2">
              <w:rPr>
                <w:rFonts w:cs="Arial"/>
                <w:bCs/>
                <w:sz w:val="18"/>
                <w:szCs w:val="18"/>
                <w:lang w:val="en-US" w:eastAsia="ru-RU"/>
              </w:rPr>
              <w:t>Conduct a Revenue and Expenditure Analysis to link budget with NDS/SDGs.</w:t>
            </w:r>
          </w:p>
        </w:tc>
        <w:tc>
          <w:tcPr>
            <w:tcW w:w="135" w:type="pct"/>
            <w:tcBorders>
              <w:top w:val="nil"/>
              <w:left w:val="nil"/>
              <w:bottom w:val="single" w:sz="4" w:space="0" w:color="auto"/>
              <w:right w:val="single" w:sz="4" w:space="0" w:color="auto"/>
            </w:tcBorders>
            <w:shd w:val="clear" w:color="auto" w:fill="auto"/>
            <w:vAlign w:val="center"/>
          </w:tcPr>
          <w:p w14:paraId="0AF4AA3F" w14:textId="74A32B68"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6733E9CF" w14:textId="32C520E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4D9D8982" w14:textId="6BB1DEBE"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2FB11BDD" w14:textId="6156365C" w:rsidR="00F16187" w:rsidRPr="00B22FA6"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val="restart"/>
            <w:tcBorders>
              <w:top w:val="nil"/>
              <w:left w:val="nil"/>
              <w:right w:val="single" w:sz="4" w:space="0" w:color="auto"/>
            </w:tcBorders>
            <w:shd w:val="clear" w:color="auto" w:fill="auto"/>
            <w:vAlign w:val="center"/>
          </w:tcPr>
          <w:p w14:paraId="3886CCBF"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The Office of the Government, Ministry of Finance, the National Bank, Ministry of Education, Social Fund</w:t>
            </w:r>
          </w:p>
        </w:tc>
        <w:tc>
          <w:tcPr>
            <w:tcW w:w="582" w:type="pct"/>
            <w:tcBorders>
              <w:top w:val="nil"/>
              <w:left w:val="nil"/>
              <w:bottom w:val="single" w:sz="4" w:space="0" w:color="auto"/>
              <w:right w:val="single" w:sz="4" w:space="0" w:color="auto"/>
            </w:tcBorders>
            <w:shd w:val="clear" w:color="auto" w:fill="auto"/>
            <w:vAlign w:val="center"/>
          </w:tcPr>
          <w:p w14:paraId="26697E9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nil"/>
              <w:left w:val="nil"/>
              <w:bottom w:val="single" w:sz="4" w:space="0" w:color="auto"/>
              <w:right w:val="single" w:sz="4" w:space="0" w:color="auto"/>
            </w:tcBorders>
            <w:shd w:val="clear" w:color="auto" w:fill="auto"/>
            <w:vAlign w:val="center"/>
          </w:tcPr>
          <w:p w14:paraId="382A8ACD" w14:textId="77777777" w:rsidR="00F16187" w:rsidRPr="00B22FA6" w:rsidRDefault="00F16187" w:rsidP="004100B2">
            <w:pPr>
              <w:spacing w:after="0"/>
              <w:jc w:val="left"/>
              <w:rPr>
                <w:rFonts w:cs="Arial"/>
                <w:sz w:val="18"/>
                <w:szCs w:val="18"/>
                <w:lang w:val="en-US" w:eastAsia="ru-RU"/>
              </w:rPr>
            </w:pPr>
            <w:r w:rsidRPr="00B22FA6">
              <w:rPr>
                <w:rFonts w:cs="Arial"/>
                <w:sz w:val="18"/>
                <w:szCs w:val="18"/>
                <w:lang w:val="en-US" w:eastAsia="ru-RU"/>
              </w:rPr>
              <w:t>International, national ICs, translation/events</w:t>
            </w:r>
          </w:p>
        </w:tc>
        <w:tc>
          <w:tcPr>
            <w:tcW w:w="672" w:type="pct"/>
            <w:tcBorders>
              <w:top w:val="nil"/>
              <w:left w:val="nil"/>
              <w:bottom w:val="single" w:sz="4" w:space="0" w:color="auto"/>
              <w:right w:val="single" w:sz="4" w:space="0" w:color="auto"/>
            </w:tcBorders>
            <w:shd w:val="clear" w:color="auto" w:fill="auto"/>
            <w:noWrap/>
            <w:vAlign w:val="center"/>
          </w:tcPr>
          <w:p w14:paraId="531B9E6F" w14:textId="019DFEA0" w:rsidR="00F16187" w:rsidRPr="000C6A39" w:rsidRDefault="001B134C" w:rsidP="004100B2">
            <w:pPr>
              <w:spacing w:after="0"/>
              <w:jc w:val="right"/>
              <w:rPr>
                <w:rFonts w:cs="Arial"/>
                <w:sz w:val="18"/>
                <w:szCs w:val="18"/>
                <w:lang w:val="en-US" w:eastAsia="ru-RU"/>
              </w:rPr>
            </w:pPr>
            <w:r>
              <w:rPr>
                <w:rFonts w:cs="Arial"/>
                <w:sz w:val="18"/>
                <w:szCs w:val="18"/>
                <w:lang w:val="en-US" w:eastAsia="ru-RU"/>
              </w:rPr>
              <w:t>22</w:t>
            </w:r>
            <w:r w:rsidR="00F16187" w:rsidRPr="000C6A39">
              <w:rPr>
                <w:rFonts w:cs="Arial"/>
                <w:sz w:val="18"/>
                <w:szCs w:val="18"/>
                <w:lang w:val="en-US" w:eastAsia="ru-RU"/>
              </w:rPr>
              <w:t>,593 (UNDP)</w:t>
            </w:r>
          </w:p>
          <w:p w14:paraId="6599D87F" w14:textId="77777777" w:rsidR="00F16187" w:rsidRPr="000C6A39" w:rsidRDefault="00F16187" w:rsidP="004100B2">
            <w:pPr>
              <w:spacing w:after="0"/>
              <w:jc w:val="right"/>
              <w:rPr>
                <w:rFonts w:cs="Arial"/>
                <w:sz w:val="18"/>
                <w:szCs w:val="18"/>
                <w:lang w:val="en-US" w:eastAsia="ru-RU"/>
              </w:rPr>
            </w:pPr>
            <w:r w:rsidRPr="000C6A39">
              <w:rPr>
                <w:rFonts w:cs="Arial"/>
                <w:sz w:val="18"/>
                <w:szCs w:val="18"/>
                <w:lang w:val="en-US" w:eastAsia="ru-RU"/>
              </w:rPr>
              <w:t>9,000 (UNICEF)</w:t>
            </w:r>
          </w:p>
        </w:tc>
      </w:tr>
      <w:tr w:rsidR="00E4355B" w:rsidRPr="000C6A39" w14:paraId="5A12EF47" w14:textId="77777777" w:rsidTr="001127DB">
        <w:trPr>
          <w:trHeight w:val="1071"/>
        </w:trPr>
        <w:tc>
          <w:tcPr>
            <w:tcW w:w="1035" w:type="pct"/>
            <w:vMerge/>
            <w:tcBorders>
              <w:left w:val="single" w:sz="4" w:space="0" w:color="auto"/>
              <w:right w:val="single" w:sz="4" w:space="0" w:color="auto"/>
            </w:tcBorders>
            <w:vAlign w:val="center"/>
          </w:tcPr>
          <w:p w14:paraId="357AC5F5" w14:textId="77777777" w:rsidR="00F16187" w:rsidRPr="00FB54E2" w:rsidRDefault="00F16187" w:rsidP="004100B2">
            <w:pPr>
              <w:spacing w:after="0"/>
              <w:jc w:val="left"/>
              <w:rPr>
                <w:rFonts w:cs="Arial"/>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42090C44" w14:textId="77777777" w:rsidR="00F16187" w:rsidRPr="00FB54E2" w:rsidRDefault="00F16187" w:rsidP="004100B2">
            <w:pPr>
              <w:spacing w:after="0"/>
              <w:jc w:val="left"/>
              <w:rPr>
                <w:rFonts w:cs="Arial"/>
                <w:bCs/>
                <w:sz w:val="18"/>
                <w:szCs w:val="18"/>
                <w:lang w:val="en-US"/>
              </w:rPr>
            </w:pPr>
            <w:r w:rsidRPr="00FB54E2">
              <w:rPr>
                <w:rFonts w:cs="Arial"/>
                <w:bCs/>
                <w:sz w:val="18"/>
                <w:szCs w:val="18"/>
                <w:lang w:val="en-US"/>
              </w:rPr>
              <w:t xml:space="preserve">Integrate NDS/SDG targets and sectoral strategies into MTFF and budget processes and documents, </w:t>
            </w:r>
            <w:proofErr w:type="gramStart"/>
            <w:r w:rsidRPr="00FB54E2">
              <w:rPr>
                <w:rFonts w:cs="Arial"/>
                <w:bCs/>
                <w:sz w:val="18"/>
                <w:szCs w:val="18"/>
                <w:lang w:val="en-US"/>
              </w:rPr>
              <w:t>taking into account</w:t>
            </w:r>
            <w:proofErr w:type="gramEnd"/>
            <w:r w:rsidRPr="00FB54E2">
              <w:rPr>
                <w:rFonts w:cs="Arial"/>
                <w:bCs/>
                <w:sz w:val="18"/>
                <w:szCs w:val="18"/>
                <w:lang w:val="en-US"/>
              </w:rPr>
              <w:t xml:space="preserve"> gender, social inclusion and climate.</w:t>
            </w:r>
          </w:p>
        </w:tc>
        <w:tc>
          <w:tcPr>
            <w:tcW w:w="135" w:type="pct"/>
            <w:tcBorders>
              <w:top w:val="nil"/>
              <w:left w:val="nil"/>
              <w:bottom w:val="single" w:sz="4" w:space="0" w:color="auto"/>
              <w:right w:val="single" w:sz="4" w:space="0" w:color="auto"/>
            </w:tcBorders>
            <w:shd w:val="clear" w:color="auto" w:fill="auto"/>
            <w:vAlign w:val="center"/>
          </w:tcPr>
          <w:p w14:paraId="70285262" w14:textId="449B77FA" w:rsidR="00F16187" w:rsidRPr="00FA46A9"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55ED76F5" w14:textId="77777777" w:rsidR="00F16187" w:rsidRPr="00FA46A9"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11F96A80" w14:textId="77777777" w:rsidR="00F16187" w:rsidRPr="00FA46A9" w:rsidRDefault="00F16187" w:rsidP="004100B2">
            <w:pPr>
              <w:spacing w:after="0"/>
              <w:jc w:val="center"/>
              <w:rPr>
                <w:rFonts w:cs="Arial"/>
                <w:sz w:val="18"/>
                <w:szCs w:val="18"/>
                <w:lang w:val="en-US" w:eastAsia="ru-RU"/>
              </w:rPr>
            </w:pPr>
            <w:r w:rsidRPr="00FA46A9">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28776DA5" w14:textId="437041DC" w:rsidR="00F16187" w:rsidRPr="00FA46A9" w:rsidRDefault="004F4EB9" w:rsidP="004100B2">
            <w:pPr>
              <w:spacing w:after="0"/>
              <w:jc w:val="center"/>
              <w:rPr>
                <w:rFonts w:cs="Arial"/>
                <w:sz w:val="18"/>
                <w:szCs w:val="18"/>
                <w:lang w:val="en-US" w:eastAsia="ru-RU"/>
              </w:rPr>
            </w:pPr>
            <w:r>
              <w:rPr>
                <w:rFonts w:cs="Arial"/>
                <w:sz w:val="18"/>
                <w:szCs w:val="18"/>
                <w:lang w:val="en-US" w:eastAsia="ru-RU"/>
              </w:rPr>
              <w:t>X</w:t>
            </w:r>
          </w:p>
        </w:tc>
        <w:tc>
          <w:tcPr>
            <w:tcW w:w="541" w:type="pct"/>
            <w:vMerge/>
            <w:tcBorders>
              <w:left w:val="nil"/>
              <w:bottom w:val="single" w:sz="4" w:space="0" w:color="auto"/>
              <w:right w:val="single" w:sz="4" w:space="0" w:color="auto"/>
            </w:tcBorders>
            <w:shd w:val="clear" w:color="auto" w:fill="auto"/>
            <w:vAlign w:val="center"/>
          </w:tcPr>
          <w:p w14:paraId="08B60ED0" w14:textId="77777777" w:rsidR="00F16187" w:rsidRPr="00FA46A9" w:rsidRDefault="00F16187" w:rsidP="004100B2">
            <w:pPr>
              <w:spacing w:after="0"/>
              <w:jc w:val="center"/>
              <w:rPr>
                <w:rFonts w:cs="Arial"/>
                <w:sz w:val="18"/>
                <w:szCs w:val="18"/>
                <w:lang w:val="en-US" w:eastAsia="ru-RU"/>
              </w:rPr>
            </w:pPr>
          </w:p>
        </w:tc>
        <w:tc>
          <w:tcPr>
            <w:tcW w:w="582" w:type="pct"/>
            <w:tcBorders>
              <w:top w:val="nil"/>
              <w:left w:val="nil"/>
              <w:bottom w:val="single" w:sz="4" w:space="0" w:color="auto"/>
              <w:right w:val="single" w:sz="4" w:space="0" w:color="auto"/>
            </w:tcBorders>
            <w:shd w:val="clear" w:color="auto" w:fill="auto"/>
            <w:vAlign w:val="center"/>
          </w:tcPr>
          <w:p w14:paraId="4B62FA0F" w14:textId="77777777" w:rsidR="00F16187" w:rsidRPr="00FA46A9" w:rsidRDefault="00F16187" w:rsidP="004100B2">
            <w:pPr>
              <w:spacing w:after="0"/>
              <w:jc w:val="center"/>
              <w:rPr>
                <w:rFonts w:cs="Arial"/>
                <w:sz w:val="18"/>
                <w:szCs w:val="18"/>
                <w:lang w:val="en-US" w:eastAsia="ru-RU"/>
              </w:rPr>
            </w:pPr>
            <w:r w:rsidRPr="00FA46A9">
              <w:rPr>
                <w:rFonts w:cs="Arial"/>
                <w:sz w:val="18"/>
                <w:szCs w:val="18"/>
                <w:lang w:val="en-US" w:eastAsia="ru-RU"/>
              </w:rPr>
              <w:t>UN SDG fund</w:t>
            </w:r>
          </w:p>
          <w:p w14:paraId="2F1FE9A4" w14:textId="77777777" w:rsidR="00F16187" w:rsidRPr="00267B8B" w:rsidRDefault="00F16187" w:rsidP="004100B2">
            <w:pPr>
              <w:spacing w:after="0"/>
              <w:jc w:val="center"/>
              <w:rPr>
                <w:rFonts w:cs="Arial"/>
                <w:sz w:val="18"/>
                <w:szCs w:val="18"/>
                <w:lang w:val="en-US" w:eastAsia="ru-RU"/>
              </w:rPr>
            </w:pPr>
            <w:r w:rsidRPr="00267B8B">
              <w:rPr>
                <w:rFonts w:cs="Arial"/>
                <w:sz w:val="18"/>
                <w:szCs w:val="18"/>
                <w:lang w:val="en-US" w:eastAsia="ru-RU"/>
              </w:rPr>
              <w:t>UNICEF</w:t>
            </w:r>
          </w:p>
          <w:p w14:paraId="76530A66" w14:textId="77777777" w:rsidR="00F16187" w:rsidRPr="00267B8B" w:rsidRDefault="00F16187" w:rsidP="004100B2">
            <w:pPr>
              <w:spacing w:after="0"/>
              <w:jc w:val="center"/>
              <w:rPr>
                <w:rFonts w:cs="Arial"/>
                <w:sz w:val="18"/>
                <w:szCs w:val="18"/>
                <w:lang w:val="en-US" w:eastAsia="ru-RU"/>
              </w:rPr>
            </w:pPr>
            <w:r w:rsidRPr="00267B8B">
              <w:rPr>
                <w:rFonts w:cs="Arial"/>
                <w:sz w:val="18"/>
                <w:szCs w:val="18"/>
                <w:lang w:val="en-US" w:eastAsia="ru-RU"/>
              </w:rPr>
              <w:t>UNDP co-funding</w:t>
            </w:r>
          </w:p>
        </w:tc>
        <w:tc>
          <w:tcPr>
            <w:tcW w:w="725" w:type="pct"/>
            <w:tcBorders>
              <w:top w:val="nil"/>
              <w:left w:val="nil"/>
              <w:bottom w:val="single" w:sz="4" w:space="0" w:color="auto"/>
              <w:right w:val="single" w:sz="4" w:space="0" w:color="auto"/>
            </w:tcBorders>
            <w:shd w:val="clear" w:color="auto" w:fill="auto"/>
            <w:vAlign w:val="center"/>
          </w:tcPr>
          <w:p w14:paraId="6AC2D261" w14:textId="77777777" w:rsidR="00F16187" w:rsidRPr="00267B8B" w:rsidRDefault="00F16187" w:rsidP="004100B2">
            <w:pPr>
              <w:spacing w:after="0"/>
              <w:jc w:val="left"/>
              <w:rPr>
                <w:rFonts w:cs="Arial"/>
                <w:sz w:val="18"/>
                <w:szCs w:val="18"/>
                <w:lang w:val="en-US" w:eastAsia="ru-RU"/>
              </w:rPr>
            </w:pPr>
            <w:r w:rsidRPr="00267B8B">
              <w:rPr>
                <w:rFonts w:cs="Arial"/>
                <w:sz w:val="18"/>
                <w:szCs w:val="18"/>
                <w:lang w:val="en-US" w:eastAsia="ru-RU"/>
              </w:rPr>
              <w:t xml:space="preserve"> International, national ICs, translation/events</w:t>
            </w:r>
          </w:p>
        </w:tc>
        <w:tc>
          <w:tcPr>
            <w:tcW w:w="672" w:type="pct"/>
            <w:tcBorders>
              <w:top w:val="nil"/>
              <w:left w:val="nil"/>
              <w:bottom w:val="single" w:sz="4" w:space="0" w:color="auto"/>
              <w:right w:val="single" w:sz="4" w:space="0" w:color="auto"/>
            </w:tcBorders>
            <w:shd w:val="clear" w:color="auto" w:fill="auto"/>
            <w:noWrap/>
            <w:vAlign w:val="center"/>
          </w:tcPr>
          <w:p w14:paraId="4F0DBFA9" w14:textId="253DEDD5" w:rsidR="00F16187" w:rsidRPr="000C6A39" w:rsidRDefault="00F16187" w:rsidP="004100B2">
            <w:pPr>
              <w:spacing w:after="0"/>
              <w:jc w:val="right"/>
              <w:rPr>
                <w:rFonts w:cs="Arial"/>
                <w:sz w:val="18"/>
                <w:szCs w:val="18"/>
                <w:lang w:val="en-US" w:eastAsia="ru-RU"/>
              </w:rPr>
            </w:pPr>
            <w:r w:rsidRPr="000C6A39">
              <w:rPr>
                <w:rFonts w:cs="Arial"/>
                <w:sz w:val="18"/>
                <w:szCs w:val="18"/>
                <w:lang w:val="en-US" w:eastAsia="ru-RU"/>
              </w:rPr>
              <w:t>1</w:t>
            </w:r>
            <w:r w:rsidR="001B134C">
              <w:rPr>
                <w:rFonts w:cs="Arial"/>
                <w:sz w:val="18"/>
                <w:szCs w:val="18"/>
                <w:lang w:val="en-US" w:eastAsia="ru-RU"/>
              </w:rPr>
              <w:t>7</w:t>
            </w:r>
            <w:r w:rsidRPr="000C6A39">
              <w:rPr>
                <w:rFonts w:cs="Arial"/>
                <w:sz w:val="18"/>
                <w:szCs w:val="18"/>
                <w:lang w:val="en-US" w:eastAsia="ru-RU"/>
              </w:rPr>
              <w:t>,693 (UNDP)</w:t>
            </w:r>
          </w:p>
          <w:p w14:paraId="5D7E89DD" w14:textId="77777777" w:rsidR="00F16187" w:rsidRPr="000C6A39" w:rsidRDefault="00F16187" w:rsidP="004100B2">
            <w:pPr>
              <w:spacing w:after="0"/>
              <w:jc w:val="right"/>
              <w:rPr>
                <w:rFonts w:cs="Arial"/>
                <w:sz w:val="18"/>
                <w:szCs w:val="18"/>
                <w:lang w:val="en-US" w:eastAsia="ru-RU"/>
              </w:rPr>
            </w:pPr>
            <w:r w:rsidRPr="000C6A39">
              <w:rPr>
                <w:rFonts w:cs="Arial"/>
                <w:sz w:val="18"/>
                <w:szCs w:val="18"/>
                <w:lang w:val="en-US" w:eastAsia="ru-RU"/>
              </w:rPr>
              <w:t>27,200 (UNICEF)</w:t>
            </w:r>
          </w:p>
          <w:p w14:paraId="5A7BCA76" w14:textId="77777777" w:rsidR="00F16187" w:rsidRPr="000C6A39" w:rsidRDefault="00F16187" w:rsidP="004100B2">
            <w:pPr>
              <w:spacing w:after="0"/>
              <w:jc w:val="right"/>
              <w:rPr>
                <w:rFonts w:cs="Arial"/>
                <w:sz w:val="18"/>
                <w:szCs w:val="18"/>
                <w:lang w:val="en-US" w:eastAsia="ru-RU"/>
              </w:rPr>
            </w:pPr>
            <w:r w:rsidRPr="000C6A39">
              <w:rPr>
                <w:rFonts w:cs="Arial"/>
                <w:sz w:val="18"/>
                <w:szCs w:val="18"/>
                <w:lang w:val="en-US" w:eastAsia="ru-RU"/>
              </w:rPr>
              <w:t xml:space="preserve">7,500 (UNDP co-funding) </w:t>
            </w:r>
          </w:p>
        </w:tc>
      </w:tr>
      <w:tr w:rsidR="002204DA" w:rsidRPr="00B22FA6" w14:paraId="18475582" w14:textId="77777777" w:rsidTr="004F4EB9">
        <w:trPr>
          <w:trHeight w:val="430"/>
        </w:trPr>
        <w:tc>
          <w:tcPr>
            <w:tcW w:w="1035" w:type="pct"/>
            <w:vMerge/>
            <w:tcBorders>
              <w:left w:val="single" w:sz="4" w:space="0" w:color="auto"/>
              <w:right w:val="single" w:sz="4" w:space="0" w:color="auto"/>
            </w:tcBorders>
            <w:vAlign w:val="center"/>
          </w:tcPr>
          <w:p w14:paraId="23724B8A" w14:textId="77777777" w:rsidR="00F16187" w:rsidRPr="00E93AF7" w:rsidRDefault="00F16187" w:rsidP="004100B2">
            <w:pPr>
              <w:spacing w:after="0"/>
              <w:jc w:val="left"/>
              <w:rPr>
                <w:rFonts w:cs="Arial"/>
                <w:sz w:val="16"/>
                <w:szCs w:val="16"/>
                <w:lang w:val="en-US" w:eastAsia="ru-RU"/>
              </w:rPr>
            </w:pPr>
          </w:p>
        </w:tc>
        <w:tc>
          <w:tcPr>
            <w:tcW w:w="3965" w:type="pct"/>
            <w:gridSpan w:val="10"/>
            <w:tcBorders>
              <w:top w:val="nil"/>
              <w:left w:val="nil"/>
              <w:bottom w:val="single" w:sz="4" w:space="0" w:color="auto"/>
              <w:right w:val="single" w:sz="4" w:space="0" w:color="auto"/>
            </w:tcBorders>
            <w:shd w:val="clear" w:color="auto" w:fill="auto"/>
            <w:vAlign w:val="center"/>
          </w:tcPr>
          <w:p w14:paraId="72C8B151" w14:textId="77777777" w:rsidR="00F16187" w:rsidRPr="00B22FA6" w:rsidRDefault="00F16187" w:rsidP="004100B2">
            <w:pPr>
              <w:spacing w:after="0"/>
              <w:rPr>
                <w:rFonts w:cs="Arial"/>
                <w:b/>
                <w:bCs/>
                <w:sz w:val="18"/>
                <w:szCs w:val="18"/>
              </w:rPr>
            </w:pPr>
            <w:r w:rsidRPr="00B22FA6">
              <w:rPr>
                <w:rFonts w:cs="Arial"/>
                <w:b/>
                <w:bCs/>
                <w:sz w:val="18"/>
                <w:szCs w:val="18"/>
              </w:rPr>
              <w:t>Activity Result 2.2 State institutions have the capacity to formulate a financing strategy based on new financing modalities and aligned with NDS/SDGs.</w:t>
            </w:r>
          </w:p>
        </w:tc>
      </w:tr>
      <w:tr w:rsidR="00E4355B" w:rsidRPr="000C6A39" w14:paraId="17F6E39C" w14:textId="77777777" w:rsidTr="001127DB">
        <w:trPr>
          <w:trHeight w:val="1512"/>
        </w:trPr>
        <w:tc>
          <w:tcPr>
            <w:tcW w:w="1035" w:type="pct"/>
            <w:vMerge/>
            <w:tcBorders>
              <w:left w:val="single" w:sz="4" w:space="0" w:color="auto"/>
              <w:right w:val="single" w:sz="4" w:space="0" w:color="auto"/>
            </w:tcBorders>
            <w:vAlign w:val="center"/>
          </w:tcPr>
          <w:p w14:paraId="03A8110E" w14:textId="77777777" w:rsidR="00F16187" w:rsidRPr="00E93AF7" w:rsidRDefault="00F16187" w:rsidP="004100B2">
            <w:pPr>
              <w:spacing w:after="0"/>
              <w:jc w:val="left"/>
              <w:rPr>
                <w:rFonts w:cs="Arial"/>
                <w:b/>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61A2FBBC" w14:textId="77777777" w:rsidR="00F16187" w:rsidRPr="00B22FA6" w:rsidRDefault="00F16187" w:rsidP="004100B2">
            <w:pPr>
              <w:spacing w:after="0"/>
              <w:jc w:val="left"/>
              <w:rPr>
                <w:rFonts w:cs="Arial"/>
                <w:sz w:val="18"/>
                <w:szCs w:val="18"/>
              </w:rPr>
            </w:pPr>
            <w:r w:rsidRPr="00B22FA6">
              <w:rPr>
                <w:rFonts w:cs="Arial"/>
                <w:sz w:val="18"/>
                <w:szCs w:val="18"/>
              </w:rPr>
              <w:t>Develop a national financing strategy aligned with NDS/SDGs.</w:t>
            </w:r>
          </w:p>
        </w:tc>
        <w:tc>
          <w:tcPr>
            <w:tcW w:w="135" w:type="pct"/>
            <w:tcBorders>
              <w:top w:val="nil"/>
              <w:left w:val="nil"/>
              <w:bottom w:val="single" w:sz="4" w:space="0" w:color="auto"/>
              <w:right w:val="single" w:sz="4" w:space="0" w:color="auto"/>
            </w:tcBorders>
            <w:shd w:val="clear" w:color="auto" w:fill="auto"/>
            <w:vAlign w:val="center"/>
          </w:tcPr>
          <w:p w14:paraId="44A0373C" w14:textId="77777777"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5173CDC4"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62A9B14B"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230362F7"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541" w:type="pct"/>
            <w:vMerge w:val="restart"/>
            <w:tcBorders>
              <w:top w:val="nil"/>
              <w:left w:val="nil"/>
              <w:right w:val="single" w:sz="4" w:space="0" w:color="auto"/>
            </w:tcBorders>
            <w:shd w:val="clear" w:color="auto" w:fill="auto"/>
            <w:vAlign w:val="center"/>
          </w:tcPr>
          <w:p w14:paraId="53F8539A"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The Government of the Kyrgyz Republic, the National Bank, Ministry of Education, Social Fund</w:t>
            </w:r>
          </w:p>
        </w:tc>
        <w:tc>
          <w:tcPr>
            <w:tcW w:w="582" w:type="pct"/>
            <w:tcBorders>
              <w:top w:val="nil"/>
              <w:left w:val="nil"/>
              <w:bottom w:val="single" w:sz="4" w:space="0" w:color="auto"/>
              <w:right w:val="single" w:sz="4" w:space="0" w:color="auto"/>
            </w:tcBorders>
            <w:shd w:val="clear" w:color="auto" w:fill="auto"/>
            <w:vAlign w:val="center"/>
          </w:tcPr>
          <w:p w14:paraId="78AC2BC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nil"/>
              <w:left w:val="nil"/>
              <w:bottom w:val="single" w:sz="4" w:space="0" w:color="auto"/>
              <w:right w:val="single" w:sz="4" w:space="0" w:color="auto"/>
            </w:tcBorders>
            <w:shd w:val="clear" w:color="000000" w:fill="FFFFFF"/>
            <w:vAlign w:val="center"/>
          </w:tcPr>
          <w:p w14:paraId="0018ACFE" w14:textId="77777777" w:rsidR="00F16187" w:rsidRPr="00B22FA6" w:rsidRDefault="00F16187" w:rsidP="004100B2">
            <w:pPr>
              <w:spacing w:after="0"/>
              <w:jc w:val="left"/>
              <w:rPr>
                <w:rFonts w:cs="Arial"/>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4DB14033" w14:textId="53D9D693" w:rsidR="00F16187" w:rsidRPr="000C6A39" w:rsidRDefault="00F16187" w:rsidP="004100B2">
            <w:pPr>
              <w:spacing w:after="0"/>
              <w:jc w:val="right"/>
              <w:rPr>
                <w:rFonts w:cs="Arial"/>
                <w:sz w:val="18"/>
                <w:szCs w:val="18"/>
                <w:lang w:val="en-US" w:eastAsia="ru-RU"/>
              </w:rPr>
            </w:pPr>
            <w:r w:rsidRPr="000C6A39">
              <w:rPr>
                <w:rFonts w:cs="Arial"/>
                <w:sz w:val="18"/>
                <w:szCs w:val="18"/>
                <w:lang w:val="en-US" w:eastAsia="ru-RU"/>
              </w:rPr>
              <w:t>2</w:t>
            </w:r>
            <w:r w:rsidR="001B134C">
              <w:rPr>
                <w:rFonts w:cs="Arial"/>
                <w:sz w:val="18"/>
                <w:szCs w:val="18"/>
                <w:lang w:val="en-US" w:eastAsia="ru-RU"/>
              </w:rPr>
              <w:t>6</w:t>
            </w:r>
            <w:r w:rsidRPr="000C6A39">
              <w:rPr>
                <w:rFonts w:cs="Arial"/>
                <w:sz w:val="18"/>
                <w:szCs w:val="18"/>
                <w:lang w:val="en-US" w:eastAsia="ru-RU"/>
              </w:rPr>
              <w:t>,728 (UNDP)</w:t>
            </w:r>
          </w:p>
          <w:p w14:paraId="23F8B9A6" w14:textId="77777777" w:rsidR="00F16187" w:rsidRPr="000C6A39" w:rsidRDefault="00F16187" w:rsidP="004100B2">
            <w:pPr>
              <w:spacing w:after="0"/>
              <w:jc w:val="right"/>
              <w:rPr>
                <w:rFonts w:cs="Arial"/>
                <w:b/>
                <w:bCs/>
                <w:sz w:val="18"/>
                <w:szCs w:val="18"/>
                <w:lang w:val="en-US" w:eastAsia="ru-RU"/>
              </w:rPr>
            </w:pPr>
            <w:r w:rsidRPr="000C6A39">
              <w:rPr>
                <w:rFonts w:cs="Arial"/>
                <w:sz w:val="18"/>
                <w:szCs w:val="18"/>
                <w:lang w:val="en-US" w:eastAsia="ru-RU"/>
              </w:rPr>
              <w:t>9,000 (UNICEF</w:t>
            </w:r>
            <w:r w:rsidRPr="000C6A39">
              <w:rPr>
                <w:rFonts w:cs="Arial"/>
                <w:b/>
                <w:bCs/>
                <w:sz w:val="18"/>
                <w:szCs w:val="18"/>
                <w:lang w:val="en-US" w:eastAsia="ru-RU"/>
              </w:rPr>
              <w:t>)</w:t>
            </w:r>
          </w:p>
        </w:tc>
      </w:tr>
      <w:tr w:rsidR="001127DB" w:rsidRPr="00B22FA6" w14:paraId="642C908B" w14:textId="77777777" w:rsidTr="001127DB">
        <w:trPr>
          <w:trHeight w:val="1583"/>
        </w:trPr>
        <w:tc>
          <w:tcPr>
            <w:tcW w:w="1035" w:type="pct"/>
            <w:vMerge/>
            <w:tcBorders>
              <w:left w:val="single" w:sz="4" w:space="0" w:color="auto"/>
              <w:right w:val="single" w:sz="4" w:space="0" w:color="auto"/>
            </w:tcBorders>
            <w:vAlign w:val="center"/>
          </w:tcPr>
          <w:p w14:paraId="75868407" w14:textId="77777777" w:rsidR="00F16187" w:rsidRPr="00E93AF7" w:rsidRDefault="00F16187" w:rsidP="004100B2">
            <w:pPr>
              <w:spacing w:after="0"/>
              <w:jc w:val="left"/>
              <w:rPr>
                <w:rFonts w:cs="Arial"/>
                <w:b/>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4483EEC3" w14:textId="77777777" w:rsidR="00F16187" w:rsidRPr="00B22FA6" w:rsidRDefault="00F16187" w:rsidP="004100B2">
            <w:pPr>
              <w:spacing w:after="0"/>
              <w:jc w:val="left"/>
              <w:rPr>
                <w:rFonts w:cs="Arial"/>
                <w:bCs/>
                <w:sz w:val="18"/>
                <w:szCs w:val="18"/>
                <w:lang w:val="en-US"/>
              </w:rPr>
            </w:pPr>
            <w:r w:rsidRPr="00B22FA6">
              <w:rPr>
                <w:rFonts w:cs="Arial"/>
                <w:sz w:val="18"/>
                <w:szCs w:val="18"/>
              </w:rPr>
              <w:t>Develop recommendations to create an enabling environment for innovative finance with a focus on remittances.</w:t>
            </w:r>
          </w:p>
        </w:tc>
        <w:tc>
          <w:tcPr>
            <w:tcW w:w="135" w:type="pct"/>
            <w:tcBorders>
              <w:top w:val="nil"/>
              <w:left w:val="nil"/>
              <w:bottom w:val="single" w:sz="4" w:space="0" w:color="auto"/>
              <w:right w:val="single" w:sz="4" w:space="0" w:color="auto"/>
            </w:tcBorders>
            <w:shd w:val="clear" w:color="auto" w:fill="auto"/>
            <w:vAlign w:val="center"/>
          </w:tcPr>
          <w:p w14:paraId="146B902D" w14:textId="77777777"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7D86BFF2"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357EB08F"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58482B5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541" w:type="pct"/>
            <w:vMerge/>
            <w:tcBorders>
              <w:left w:val="nil"/>
              <w:right w:val="single" w:sz="4" w:space="0" w:color="auto"/>
            </w:tcBorders>
            <w:shd w:val="clear" w:color="auto" w:fill="auto"/>
            <w:vAlign w:val="center"/>
          </w:tcPr>
          <w:p w14:paraId="63B3E785" w14:textId="77777777" w:rsidR="00F16187" w:rsidRPr="00B22FA6" w:rsidRDefault="00F16187" w:rsidP="004100B2">
            <w:pPr>
              <w:spacing w:after="0"/>
              <w:jc w:val="center"/>
              <w:rPr>
                <w:rFonts w:cs="Arial"/>
                <w:sz w:val="18"/>
                <w:szCs w:val="18"/>
                <w:lang w:val="en-US" w:eastAsia="ru-RU"/>
              </w:rPr>
            </w:pPr>
          </w:p>
        </w:tc>
        <w:tc>
          <w:tcPr>
            <w:tcW w:w="582" w:type="pct"/>
            <w:tcBorders>
              <w:top w:val="nil"/>
              <w:left w:val="nil"/>
              <w:bottom w:val="single" w:sz="4" w:space="0" w:color="auto"/>
              <w:right w:val="single" w:sz="4" w:space="0" w:color="auto"/>
            </w:tcBorders>
            <w:shd w:val="clear" w:color="auto" w:fill="auto"/>
            <w:vAlign w:val="center"/>
          </w:tcPr>
          <w:p w14:paraId="07C5D2A1" w14:textId="77777777" w:rsidR="00F16187" w:rsidRPr="00B22FA6" w:rsidRDefault="00F16187" w:rsidP="004100B2">
            <w:pPr>
              <w:spacing w:after="0"/>
              <w:jc w:val="center"/>
              <w:rPr>
                <w:rFonts w:cs="Arial"/>
                <w:sz w:val="18"/>
                <w:szCs w:val="18"/>
                <w:lang w:val="en-US" w:eastAsia="ru-RU"/>
              </w:rPr>
            </w:pPr>
            <w:r>
              <w:rPr>
                <w:rFonts w:cs="Arial"/>
                <w:sz w:val="18"/>
                <w:szCs w:val="18"/>
                <w:lang w:val="en-US" w:eastAsia="ru-RU"/>
              </w:rPr>
              <w:t>UN SDG fund</w:t>
            </w:r>
          </w:p>
        </w:tc>
        <w:tc>
          <w:tcPr>
            <w:tcW w:w="725" w:type="pct"/>
            <w:tcBorders>
              <w:top w:val="nil"/>
              <w:left w:val="nil"/>
              <w:bottom w:val="single" w:sz="4" w:space="0" w:color="auto"/>
              <w:right w:val="single" w:sz="4" w:space="0" w:color="auto"/>
            </w:tcBorders>
            <w:shd w:val="clear" w:color="000000" w:fill="FFFFFF"/>
            <w:vAlign w:val="center"/>
          </w:tcPr>
          <w:p w14:paraId="4B2E20E3" w14:textId="77777777" w:rsidR="00F16187" w:rsidRPr="00B22FA6" w:rsidRDefault="00F16187" w:rsidP="004100B2">
            <w:pPr>
              <w:spacing w:after="0"/>
              <w:jc w:val="left"/>
              <w:rPr>
                <w:rFonts w:cs="Arial"/>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43B0795C" w14:textId="6709B4B5" w:rsidR="00F16187" w:rsidRPr="00B22FA6" w:rsidRDefault="00F16187" w:rsidP="004100B2">
            <w:pPr>
              <w:spacing w:after="0"/>
              <w:jc w:val="right"/>
              <w:rPr>
                <w:rFonts w:cs="Arial"/>
                <w:sz w:val="18"/>
                <w:szCs w:val="18"/>
                <w:lang w:val="en-US" w:eastAsia="ru-RU"/>
              </w:rPr>
            </w:pPr>
            <w:r w:rsidRPr="00B22FA6">
              <w:rPr>
                <w:rFonts w:cs="Arial"/>
                <w:sz w:val="18"/>
                <w:szCs w:val="18"/>
                <w:lang w:val="en-US" w:eastAsia="ru-RU"/>
              </w:rPr>
              <w:t>1</w:t>
            </w:r>
            <w:r w:rsidR="001B134C">
              <w:rPr>
                <w:rFonts w:cs="Arial"/>
                <w:sz w:val="18"/>
                <w:szCs w:val="18"/>
                <w:lang w:val="en-US" w:eastAsia="ru-RU"/>
              </w:rPr>
              <w:t>8</w:t>
            </w:r>
            <w:r w:rsidRPr="00B22FA6">
              <w:rPr>
                <w:rFonts w:cs="Arial"/>
                <w:sz w:val="18"/>
                <w:szCs w:val="18"/>
                <w:lang w:val="en-US" w:eastAsia="ru-RU"/>
              </w:rPr>
              <w:t>,</w:t>
            </w:r>
            <w:r>
              <w:rPr>
                <w:rFonts w:cs="Arial"/>
                <w:sz w:val="18"/>
                <w:szCs w:val="18"/>
                <w:lang w:val="en-US" w:eastAsia="ru-RU"/>
              </w:rPr>
              <w:t>60</w:t>
            </w:r>
            <w:r w:rsidRPr="00B22FA6">
              <w:rPr>
                <w:rFonts w:cs="Arial"/>
                <w:sz w:val="18"/>
                <w:szCs w:val="18"/>
                <w:lang w:val="en-US" w:eastAsia="ru-RU"/>
              </w:rPr>
              <w:t>8</w:t>
            </w:r>
            <w:r>
              <w:rPr>
                <w:rFonts w:cs="Arial"/>
                <w:sz w:val="18"/>
                <w:szCs w:val="18"/>
                <w:lang w:val="en-US" w:eastAsia="ru-RU"/>
              </w:rPr>
              <w:t xml:space="preserve"> (UNDP)</w:t>
            </w:r>
          </w:p>
        </w:tc>
      </w:tr>
      <w:tr w:rsidR="00E4355B" w:rsidRPr="00B22FA6" w14:paraId="55D76737" w14:textId="77777777" w:rsidTr="001127DB">
        <w:trPr>
          <w:trHeight w:val="412"/>
        </w:trPr>
        <w:tc>
          <w:tcPr>
            <w:tcW w:w="1035" w:type="pct"/>
            <w:vMerge/>
            <w:tcBorders>
              <w:left w:val="single" w:sz="4" w:space="0" w:color="auto"/>
              <w:bottom w:val="single" w:sz="4" w:space="0" w:color="000000"/>
              <w:right w:val="single" w:sz="4" w:space="0" w:color="auto"/>
            </w:tcBorders>
            <w:vAlign w:val="center"/>
          </w:tcPr>
          <w:p w14:paraId="1CB20156" w14:textId="77777777" w:rsidR="00F16187" w:rsidRPr="00E93AF7" w:rsidRDefault="00F16187" w:rsidP="004100B2">
            <w:pPr>
              <w:spacing w:after="0"/>
              <w:jc w:val="left"/>
              <w:rPr>
                <w:rFonts w:cs="Arial"/>
                <w:b/>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73E9F5BD" w14:textId="77777777" w:rsidR="00F16187" w:rsidRPr="00B22FA6" w:rsidRDefault="00F16187" w:rsidP="004100B2">
            <w:pPr>
              <w:spacing w:after="0"/>
              <w:jc w:val="left"/>
              <w:rPr>
                <w:rFonts w:cs="Arial"/>
                <w:bCs/>
                <w:sz w:val="18"/>
                <w:szCs w:val="18"/>
              </w:rPr>
            </w:pPr>
            <w:r w:rsidRPr="00B22FA6">
              <w:rPr>
                <w:rFonts w:cs="Arial"/>
                <w:bCs/>
                <w:sz w:val="18"/>
                <w:szCs w:val="18"/>
                <w:lang w:val="en-US"/>
              </w:rPr>
              <w:t>Support the government to develop systems for monitoring and managing the use and impact of tax incentives as a mechanism for promoting NDS-aligned private sector investment</w:t>
            </w:r>
          </w:p>
        </w:tc>
        <w:tc>
          <w:tcPr>
            <w:tcW w:w="135" w:type="pct"/>
            <w:tcBorders>
              <w:top w:val="nil"/>
              <w:left w:val="nil"/>
              <w:bottom w:val="single" w:sz="4" w:space="0" w:color="auto"/>
              <w:right w:val="single" w:sz="4" w:space="0" w:color="auto"/>
            </w:tcBorders>
            <w:shd w:val="clear" w:color="auto" w:fill="auto"/>
            <w:vAlign w:val="center"/>
          </w:tcPr>
          <w:p w14:paraId="71854805" w14:textId="77777777" w:rsidR="00F16187" w:rsidRPr="00B22FA6" w:rsidRDefault="00F16187" w:rsidP="004100B2">
            <w:pPr>
              <w:spacing w:after="0"/>
              <w:jc w:val="center"/>
              <w:rPr>
                <w:rFonts w:cs="Arial"/>
                <w:b/>
                <w:color w:val="FF0000"/>
                <w:sz w:val="18"/>
                <w:szCs w:val="18"/>
              </w:rPr>
            </w:pPr>
          </w:p>
        </w:tc>
        <w:tc>
          <w:tcPr>
            <w:tcW w:w="136" w:type="pct"/>
            <w:tcBorders>
              <w:top w:val="nil"/>
              <w:left w:val="nil"/>
              <w:bottom w:val="single" w:sz="4" w:space="0" w:color="auto"/>
              <w:right w:val="single" w:sz="4" w:space="0" w:color="auto"/>
            </w:tcBorders>
            <w:shd w:val="clear" w:color="auto" w:fill="auto"/>
            <w:vAlign w:val="center"/>
          </w:tcPr>
          <w:p w14:paraId="2128EB78"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39DE139D" w14:textId="427FC93C" w:rsidR="00F16187" w:rsidRPr="00B22FA6" w:rsidRDefault="00AB1463" w:rsidP="004100B2">
            <w:pPr>
              <w:spacing w:after="0"/>
              <w:jc w:val="center"/>
              <w:rPr>
                <w:rFonts w:cs="Arial"/>
                <w:sz w:val="18"/>
                <w:szCs w:val="18"/>
                <w:lang w:val="en-US" w:eastAsia="ru-RU"/>
              </w:rPr>
            </w:pPr>
            <w:r>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17A350A5" w14:textId="3B57E1E2" w:rsidR="00F16187" w:rsidRPr="00B22FA6" w:rsidRDefault="00AB1463" w:rsidP="004100B2">
            <w:pPr>
              <w:spacing w:after="0"/>
              <w:jc w:val="center"/>
              <w:rPr>
                <w:rFonts w:cs="Arial"/>
                <w:sz w:val="18"/>
                <w:szCs w:val="18"/>
                <w:lang w:val="en-US" w:eastAsia="ru-RU"/>
              </w:rPr>
            </w:pPr>
            <w:r>
              <w:rPr>
                <w:rFonts w:cs="Arial"/>
                <w:sz w:val="18"/>
                <w:szCs w:val="18"/>
                <w:lang w:val="en-US" w:eastAsia="ru-RU"/>
              </w:rPr>
              <w:t>X</w:t>
            </w:r>
          </w:p>
        </w:tc>
        <w:tc>
          <w:tcPr>
            <w:tcW w:w="541" w:type="pct"/>
            <w:vMerge/>
            <w:tcBorders>
              <w:left w:val="nil"/>
              <w:bottom w:val="single" w:sz="4" w:space="0" w:color="auto"/>
              <w:right w:val="single" w:sz="4" w:space="0" w:color="auto"/>
            </w:tcBorders>
            <w:shd w:val="clear" w:color="auto" w:fill="auto"/>
            <w:vAlign w:val="center"/>
          </w:tcPr>
          <w:p w14:paraId="6F597EEA" w14:textId="77777777" w:rsidR="00F16187" w:rsidRPr="00B22FA6" w:rsidRDefault="00F16187" w:rsidP="004100B2">
            <w:pPr>
              <w:spacing w:after="0"/>
              <w:jc w:val="center"/>
              <w:rPr>
                <w:rFonts w:cs="Arial"/>
                <w:sz w:val="18"/>
                <w:szCs w:val="18"/>
                <w:lang w:val="en-US" w:eastAsia="ru-RU"/>
              </w:rPr>
            </w:pPr>
          </w:p>
        </w:tc>
        <w:tc>
          <w:tcPr>
            <w:tcW w:w="582" w:type="pct"/>
            <w:tcBorders>
              <w:top w:val="nil"/>
              <w:left w:val="nil"/>
              <w:bottom w:val="single" w:sz="4" w:space="0" w:color="auto"/>
              <w:right w:val="single" w:sz="4" w:space="0" w:color="auto"/>
            </w:tcBorders>
            <w:shd w:val="clear" w:color="auto" w:fill="auto"/>
            <w:vAlign w:val="center"/>
          </w:tcPr>
          <w:p w14:paraId="5766C0F5" w14:textId="77777777" w:rsidR="00F16187" w:rsidRPr="00B22FA6" w:rsidRDefault="00F16187" w:rsidP="004100B2">
            <w:pPr>
              <w:spacing w:after="0"/>
              <w:jc w:val="center"/>
              <w:rPr>
                <w:rFonts w:cs="Arial"/>
                <w:sz w:val="18"/>
                <w:szCs w:val="18"/>
                <w:lang w:val="en-US" w:eastAsia="ru-RU"/>
              </w:rPr>
            </w:pPr>
            <w:r>
              <w:rPr>
                <w:rFonts w:cs="Arial"/>
                <w:sz w:val="18"/>
                <w:szCs w:val="18"/>
                <w:lang w:val="en-US" w:eastAsia="ru-RU"/>
              </w:rPr>
              <w:t>UN SDG fund</w:t>
            </w:r>
          </w:p>
        </w:tc>
        <w:tc>
          <w:tcPr>
            <w:tcW w:w="725" w:type="pct"/>
            <w:tcBorders>
              <w:top w:val="nil"/>
              <w:left w:val="nil"/>
              <w:bottom w:val="single" w:sz="4" w:space="0" w:color="auto"/>
              <w:right w:val="single" w:sz="4" w:space="0" w:color="auto"/>
            </w:tcBorders>
            <w:shd w:val="clear" w:color="auto" w:fill="auto"/>
            <w:vAlign w:val="center"/>
          </w:tcPr>
          <w:p w14:paraId="1C054ADA" w14:textId="77777777" w:rsidR="00F16187" w:rsidRPr="00B22FA6" w:rsidRDefault="00F16187" w:rsidP="004100B2">
            <w:pPr>
              <w:spacing w:after="0"/>
              <w:jc w:val="center"/>
              <w:rPr>
                <w:rFonts w:cs="Arial"/>
                <w:b/>
                <w:bCs/>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12154A7D" w14:textId="7A666A1A" w:rsidR="00F16187" w:rsidRPr="00B22FA6" w:rsidRDefault="00F16187" w:rsidP="004100B2">
            <w:pPr>
              <w:spacing w:after="0"/>
              <w:jc w:val="right"/>
              <w:rPr>
                <w:rFonts w:cs="Arial"/>
                <w:sz w:val="18"/>
                <w:szCs w:val="18"/>
                <w:lang w:val="en-US" w:eastAsia="ru-RU"/>
              </w:rPr>
            </w:pPr>
            <w:r w:rsidRPr="00B22FA6">
              <w:rPr>
                <w:rFonts w:cs="Arial"/>
                <w:sz w:val="18"/>
                <w:szCs w:val="18"/>
                <w:lang w:val="en-US" w:eastAsia="ru-RU"/>
              </w:rPr>
              <w:t>1</w:t>
            </w:r>
            <w:r w:rsidR="001B134C">
              <w:rPr>
                <w:rFonts w:cs="Arial"/>
                <w:sz w:val="18"/>
                <w:szCs w:val="18"/>
                <w:lang w:val="en-US" w:eastAsia="ru-RU"/>
              </w:rPr>
              <w:t>8</w:t>
            </w:r>
            <w:r w:rsidRPr="00B22FA6">
              <w:rPr>
                <w:rFonts w:cs="Arial"/>
                <w:sz w:val="18"/>
                <w:szCs w:val="18"/>
                <w:lang w:val="en-US" w:eastAsia="ru-RU"/>
              </w:rPr>
              <w:t>,</w:t>
            </w:r>
            <w:r>
              <w:rPr>
                <w:rFonts w:cs="Arial"/>
                <w:sz w:val="18"/>
                <w:szCs w:val="18"/>
                <w:lang w:val="en-US" w:eastAsia="ru-RU"/>
              </w:rPr>
              <w:t>372 (UNDP)</w:t>
            </w:r>
          </w:p>
        </w:tc>
      </w:tr>
      <w:tr w:rsidR="00E4355B" w:rsidRPr="000C6A39" w14:paraId="6B4EC57E" w14:textId="77777777" w:rsidTr="001127DB">
        <w:trPr>
          <w:trHeight w:val="412"/>
        </w:trPr>
        <w:tc>
          <w:tcPr>
            <w:tcW w:w="1035" w:type="pct"/>
            <w:vMerge/>
            <w:tcBorders>
              <w:left w:val="single" w:sz="4" w:space="0" w:color="auto"/>
              <w:bottom w:val="single" w:sz="4" w:space="0" w:color="000000"/>
              <w:right w:val="single" w:sz="4" w:space="0" w:color="auto"/>
            </w:tcBorders>
            <w:vAlign w:val="center"/>
          </w:tcPr>
          <w:p w14:paraId="439F7F99" w14:textId="77777777" w:rsidR="00F16187" w:rsidRPr="00E93AF7" w:rsidRDefault="00F16187" w:rsidP="004100B2">
            <w:pPr>
              <w:spacing w:after="0"/>
              <w:jc w:val="left"/>
              <w:rPr>
                <w:rFonts w:cs="Arial"/>
                <w:b/>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58EEE985" w14:textId="77777777" w:rsidR="00F16187" w:rsidRPr="00626338" w:rsidRDefault="00F16187" w:rsidP="004100B2">
            <w:pPr>
              <w:spacing w:after="0"/>
              <w:jc w:val="left"/>
              <w:rPr>
                <w:rFonts w:cs="Arial"/>
                <w:bCs/>
                <w:sz w:val="18"/>
                <w:szCs w:val="18"/>
                <w:highlight w:val="yellow"/>
              </w:rPr>
            </w:pPr>
            <w:r w:rsidRPr="00267B8B">
              <w:rPr>
                <w:rFonts w:cs="Arial"/>
                <w:bCs/>
                <w:sz w:val="18"/>
                <w:szCs w:val="18"/>
              </w:rPr>
              <w:t>Support the government in improving the normative and governance framework for PPPs and in developing a scalable model and implementation package for PPPs in the education sector.</w:t>
            </w:r>
          </w:p>
        </w:tc>
        <w:tc>
          <w:tcPr>
            <w:tcW w:w="135" w:type="pct"/>
            <w:tcBorders>
              <w:top w:val="nil"/>
              <w:left w:val="nil"/>
              <w:bottom w:val="single" w:sz="4" w:space="0" w:color="auto"/>
              <w:right w:val="single" w:sz="4" w:space="0" w:color="auto"/>
            </w:tcBorders>
            <w:shd w:val="clear" w:color="auto" w:fill="auto"/>
            <w:vAlign w:val="center"/>
          </w:tcPr>
          <w:p w14:paraId="60818475" w14:textId="77777777" w:rsidR="00F16187" w:rsidRPr="00B22FA6" w:rsidRDefault="00F16187" w:rsidP="004100B2">
            <w:pPr>
              <w:spacing w:after="0"/>
              <w:jc w:val="center"/>
              <w:rPr>
                <w:rFonts w:cs="Arial"/>
                <w:b/>
                <w:color w:val="FF0000"/>
                <w:sz w:val="18"/>
                <w:szCs w:val="18"/>
              </w:rPr>
            </w:pPr>
          </w:p>
        </w:tc>
        <w:tc>
          <w:tcPr>
            <w:tcW w:w="136" w:type="pct"/>
            <w:tcBorders>
              <w:top w:val="nil"/>
              <w:left w:val="nil"/>
              <w:bottom w:val="single" w:sz="4" w:space="0" w:color="auto"/>
              <w:right w:val="single" w:sz="4" w:space="0" w:color="auto"/>
            </w:tcBorders>
            <w:shd w:val="clear" w:color="auto" w:fill="auto"/>
            <w:vAlign w:val="center"/>
          </w:tcPr>
          <w:p w14:paraId="63C360FB"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596C6D46" w14:textId="358161D6" w:rsidR="00F16187" w:rsidRPr="00B22FA6" w:rsidRDefault="00AB1463" w:rsidP="004100B2">
            <w:pPr>
              <w:spacing w:after="0"/>
              <w:jc w:val="center"/>
              <w:rPr>
                <w:rFonts w:cs="Arial"/>
                <w:sz w:val="18"/>
                <w:szCs w:val="18"/>
                <w:lang w:val="en-US" w:eastAsia="ru-RU"/>
              </w:rPr>
            </w:pPr>
            <w:r>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2FA90C71" w14:textId="3F931433" w:rsidR="00F16187" w:rsidRPr="00B22FA6" w:rsidRDefault="00AB1463" w:rsidP="004100B2">
            <w:pPr>
              <w:spacing w:after="0"/>
              <w:jc w:val="center"/>
              <w:rPr>
                <w:rFonts w:cs="Arial"/>
                <w:sz w:val="18"/>
                <w:szCs w:val="18"/>
                <w:lang w:val="en-US" w:eastAsia="ru-RU"/>
              </w:rPr>
            </w:pPr>
            <w:r>
              <w:rPr>
                <w:rFonts w:cs="Arial"/>
                <w:sz w:val="18"/>
                <w:szCs w:val="18"/>
                <w:lang w:val="en-US" w:eastAsia="ru-RU"/>
              </w:rPr>
              <w:t>X</w:t>
            </w:r>
          </w:p>
        </w:tc>
        <w:tc>
          <w:tcPr>
            <w:tcW w:w="541" w:type="pct"/>
            <w:tcBorders>
              <w:top w:val="nil"/>
              <w:left w:val="nil"/>
              <w:bottom w:val="single" w:sz="4" w:space="0" w:color="auto"/>
              <w:right w:val="single" w:sz="4" w:space="0" w:color="auto"/>
            </w:tcBorders>
            <w:shd w:val="clear" w:color="auto" w:fill="auto"/>
            <w:vAlign w:val="center"/>
          </w:tcPr>
          <w:p w14:paraId="034F281E"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The Office of the Government of the Kyrgyz Republic, Ministry of Economy, Ministry of Finance, Development Partners' Coordination Council</w:t>
            </w:r>
          </w:p>
        </w:tc>
        <w:tc>
          <w:tcPr>
            <w:tcW w:w="582" w:type="pct"/>
            <w:tcBorders>
              <w:top w:val="nil"/>
              <w:left w:val="nil"/>
              <w:bottom w:val="single" w:sz="4" w:space="0" w:color="auto"/>
              <w:right w:val="single" w:sz="4" w:space="0" w:color="auto"/>
            </w:tcBorders>
            <w:shd w:val="clear" w:color="auto" w:fill="auto"/>
            <w:vAlign w:val="center"/>
          </w:tcPr>
          <w:p w14:paraId="0EC2AAF1"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fund/UNICEF</w:t>
            </w:r>
          </w:p>
        </w:tc>
        <w:tc>
          <w:tcPr>
            <w:tcW w:w="725" w:type="pct"/>
            <w:tcBorders>
              <w:top w:val="nil"/>
              <w:left w:val="nil"/>
              <w:bottom w:val="single" w:sz="4" w:space="0" w:color="auto"/>
              <w:right w:val="single" w:sz="4" w:space="0" w:color="auto"/>
            </w:tcBorders>
            <w:shd w:val="clear" w:color="auto" w:fill="auto"/>
            <w:vAlign w:val="center"/>
          </w:tcPr>
          <w:p w14:paraId="5D24A130" w14:textId="77777777" w:rsidR="00F16187" w:rsidRPr="00B22FA6" w:rsidRDefault="00F16187" w:rsidP="004100B2">
            <w:pPr>
              <w:spacing w:after="0"/>
              <w:jc w:val="center"/>
              <w:rPr>
                <w:rFonts w:cs="Arial"/>
                <w:b/>
                <w:bCs/>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6148A3C6" w14:textId="77777777" w:rsidR="00F16187" w:rsidRPr="000C6A39" w:rsidRDefault="00F16187" w:rsidP="004100B2">
            <w:pPr>
              <w:spacing w:after="0"/>
              <w:jc w:val="right"/>
              <w:rPr>
                <w:rFonts w:cs="Arial"/>
                <w:sz w:val="18"/>
                <w:szCs w:val="18"/>
                <w:lang w:val="en-US" w:eastAsia="ru-RU"/>
              </w:rPr>
            </w:pPr>
            <w:r w:rsidRPr="000C6A39">
              <w:rPr>
                <w:rFonts w:cs="Arial"/>
                <w:sz w:val="18"/>
                <w:szCs w:val="18"/>
                <w:lang w:val="en-US" w:eastAsia="ru-RU"/>
              </w:rPr>
              <w:t>9,000 (UNICEF)</w:t>
            </w:r>
          </w:p>
          <w:p w14:paraId="3ABFCE01" w14:textId="77777777" w:rsidR="00F16187" w:rsidRPr="000C6A39" w:rsidRDefault="00F16187" w:rsidP="004100B2">
            <w:pPr>
              <w:spacing w:after="0"/>
              <w:jc w:val="right"/>
              <w:rPr>
                <w:rFonts w:cs="Arial"/>
                <w:sz w:val="18"/>
                <w:szCs w:val="18"/>
                <w:lang w:val="en-US" w:eastAsia="ru-RU"/>
              </w:rPr>
            </w:pPr>
          </w:p>
        </w:tc>
      </w:tr>
      <w:tr w:rsidR="002204DA" w:rsidRPr="00B22FA6" w14:paraId="55649B97" w14:textId="77777777" w:rsidTr="004F4EB9">
        <w:trPr>
          <w:trHeight w:val="412"/>
        </w:trPr>
        <w:tc>
          <w:tcPr>
            <w:tcW w:w="1035" w:type="pct"/>
            <w:vMerge/>
            <w:tcBorders>
              <w:left w:val="single" w:sz="4" w:space="0" w:color="auto"/>
              <w:bottom w:val="single" w:sz="4" w:space="0" w:color="000000"/>
              <w:right w:val="single" w:sz="4" w:space="0" w:color="auto"/>
            </w:tcBorders>
            <w:vAlign w:val="center"/>
          </w:tcPr>
          <w:p w14:paraId="47FB5767" w14:textId="77777777" w:rsidR="00F16187" w:rsidRPr="00E93AF7" w:rsidRDefault="00F16187" w:rsidP="004100B2">
            <w:pPr>
              <w:spacing w:after="0"/>
              <w:jc w:val="left"/>
              <w:rPr>
                <w:rFonts w:cs="Arial"/>
                <w:b/>
                <w:bCs/>
                <w:sz w:val="16"/>
                <w:szCs w:val="16"/>
                <w:lang w:val="en-US" w:eastAsia="ru-RU"/>
              </w:rPr>
            </w:pPr>
          </w:p>
        </w:tc>
        <w:tc>
          <w:tcPr>
            <w:tcW w:w="2568" w:type="pct"/>
            <w:gridSpan w:val="8"/>
            <w:tcBorders>
              <w:top w:val="nil"/>
              <w:left w:val="nil"/>
              <w:bottom w:val="single" w:sz="4" w:space="0" w:color="auto"/>
              <w:right w:val="single" w:sz="4" w:space="0" w:color="auto"/>
            </w:tcBorders>
            <w:shd w:val="clear" w:color="auto" w:fill="auto"/>
            <w:vAlign w:val="center"/>
          </w:tcPr>
          <w:p w14:paraId="1054E22A" w14:textId="77777777" w:rsidR="00F16187" w:rsidRPr="00B22FA6" w:rsidRDefault="00F16187" w:rsidP="004100B2">
            <w:pPr>
              <w:spacing w:after="0"/>
              <w:jc w:val="center"/>
              <w:rPr>
                <w:rFonts w:cs="Arial"/>
                <w:sz w:val="18"/>
                <w:szCs w:val="18"/>
                <w:lang w:val="en-US" w:eastAsia="ru-RU"/>
              </w:rPr>
            </w:pPr>
          </w:p>
        </w:tc>
        <w:tc>
          <w:tcPr>
            <w:tcW w:w="725" w:type="pct"/>
            <w:tcBorders>
              <w:top w:val="nil"/>
              <w:left w:val="nil"/>
              <w:bottom w:val="single" w:sz="4" w:space="0" w:color="auto"/>
              <w:right w:val="single" w:sz="4" w:space="0" w:color="auto"/>
            </w:tcBorders>
            <w:shd w:val="clear" w:color="auto" w:fill="auto"/>
            <w:vAlign w:val="center"/>
          </w:tcPr>
          <w:p w14:paraId="23750D46" w14:textId="77777777" w:rsidR="00F16187" w:rsidRPr="00B22FA6" w:rsidRDefault="00F16187" w:rsidP="004100B2">
            <w:pPr>
              <w:spacing w:after="0"/>
              <w:jc w:val="center"/>
              <w:rPr>
                <w:rFonts w:cs="Arial"/>
                <w:b/>
                <w:bCs/>
                <w:sz w:val="18"/>
                <w:szCs w:val="18"/>
                <w:lang w:val="en-US" w:eastAsia="ru-RU"/>
              </w:rPr>
            </w:pPr>
            <w:r w:rsidRPr="00B22FA6">
              <w:rPr>
                <w:rFonts w:cs="Arial"/>
                <w:b/>
                <w:color w:val="FF0000"/>
                <w:sz w:val="18"/>
                <w:szCs w:val="18"/>
              </w:rPr>
              <w:t>TOTAL by OUTPUT 2:</w:t>
            </w:r>
          </w:p>
        </w:tc>
        <w:tc>
          <w:tcPr>
            <w:tcW w:w="672" w:type="pct"/>
            <w:tcBorders>
              <w:top w:val="nil"/>
              <w:left w:val="nil"/>
              <w:bottom w:val="single" w:sz="4" w:space="0" w:color="auto"/>
              <w:right w:val="single" w:sz="4" w:space="0" w:color="auto"/>
            </w:tcBorders>
            <w:shd w:val="clear" w:color="auto" w:fill="auto"/>
            <w:noWrap/>
            <w:vAlign w:val="center"/>
          </w:tcPr>
          <w:p w14:paraId="5C8AE9C1" w14:textId="7C312AE3" w:rsidR="00F16187" w:rsidRPr="00B22FA6" w:rsidRDefault="00F16187" w:rsidP="004100B2">
            <w:pPr>
              <w:spacing w:after="0"/>
              <w:jc w:val="right"/>
              <w:rPr>
                <w:rFonts w:cs="Arial"/>
                <w:b/>
                <w:bCs/>
                <w:color w:val="000000"/>
                <w:sz w:val="18"/>
                <w:szCs w:val="18"/>
                <w:lang w:val="en-US" w:eastAsia="ru-RU"/>
              </w:rPr>
            </w:pPr>
            <w:r w:rsidRPr="00B22FA6">
              <w:rPr>
                <w:rFonts w:cs="Arial"/>
                <w:b/>
                <w:bCs/>
                <w:color w:val="000000"/>
                <w:sz w:val="18"/>
                <w:szCs w:val="18"/>
                <w:lang w:val="en-US" w:eastAsia="ru-RU"/>
              </w:rPr>
              <w:t>1</w:t>
            </w:r>
            <w:r w:rsidR="00CE0663">
              <w:rPr>
                <w:rFonts w:cs="Arial"/>
                <w:b/>
                <w:bCs/>
                <w:color w:val="000000"/>
                <w:sz w:val="18"/>
                <w:szCs w:val="18"/>
                <w:lang w:val="en-US" w:eastAsia="ru-RU"/>
              </w:rPr>
              <w:t>6</w:t>
            </w:r>
            <w:r w:rsidR="00AC4F56" w:rsidRPr="00E93AF7">
              <w:rPr>
                <w:rFonts w:cs="Arial"/>
                <w:b/>
                <w:bCs/>
                <w:color w:val="000000"/>
                <w:sz w:val="18"/>
                <w:szCs w:val="18"/>
                <w:lang w:val="en-US" w:eastAsia="ru-RU"/>
              </w:rPr>
              <w:t>5</w:t>
            </w:r>
            <w:r w:rsidRPr="00B22FA6">
              <w:rPr>
                <w:rFonts w:cs="Arial"/>
                <w:b/>
                <w:bCs/>
                <w:color w:val="000000"/>
                <w:sz w:val="18"/>
                <w:szCs w:val="18"/>
                <w:lang w:val="en-US" w:eastAsia="ru-RU"/>
              </w:rPr>
              <w:t>,</w:t>
            </w:r>
            <w:r w:rsidR="00AC4F56" w:rsidRPr="00E93AF7">
              <w:rPr>
                <w:rFonts w:cs="Arial"/>
                <w:b/>
                <w:bCs/>
                <w:color w:val="000000"/>
                <w:sz w:val="18"/>
                <w:szCs w:val="18"/>
                <w:lang w:val="en-US" w:eastAsia="ru-RU"/>
              </w:rPr>
              <w:t>69</w:t>
            </w:r>
            <w:r>
              <w:rPr>
                <w:rFonts w:cs="Arial"/>
                <w:b/>
                <w:bCs/>
                <w:color w:val="000000"/>
                <w:sz w:val="18"/>
                <w:szCs w:val="18"/>
                <w:lang w:val="en-US" w:eastAsia="ru-RU"/>
              </w:rPr>
              <w:t>4</w:t>
            </w:r>
          </w:p>
          <w:p w14:paraId="58367B36" w14:textId="46016C4B" w:rsidR="00F16187" w:rsidRDefault="00F16187" w:rsidP="004100B2">
            <w:pPr>
              <w:spacing w:after="0"/>
              <w:jc w:val="right"/>
              <w:rPr>
                <w:rFonts w:cs="Arial"/>
                <w:bCs/>
                <w:color w:val="000000"/>
                <w:sz w:val="18"/>
                <w:szCs w:val="18"/>
                <w:lang w:val="en-US" w:eastAsia="ru-RU"/>
              </w:rPr>
            </w:pPr>
            <w:r w:rsidRPr="00B22FA6">
              <w:rPr>
                <w:rFonts w:cs="Arial"/>
                <w:bCs/>
                <w:color w:val="000000"/>
                <w:sz w:val="18"/>
                <w:szCs w:val="18"/>
                <w:lang w:val="en-US" w:eastAsia="ru-RU"/>
              </w:rPr>
              <w:t>UN SDG fund 1</w:t>
            </w:r>
            <w:r w:rsidR="001B134C">
              <w:rPr>
                <w:rFonts w:cs="Arial"/>
                <w:bCs/>
                <w:color w:val="000000"/>
                <w:sz w:val="18"/>
                <w:szCs w:val="18"/>
                <w:lang w:val="en-US" w:eastAsia="ru-RU"/>
              </w:rPr>
              <w:t>5</w:t>
            </w:r>
            <w:r w:rsidR="008C131F" w:rsidRPr="00E93AF7">
              <w:rPr>
                <w:rFonts w:cs="Arial"/>
                <w:bCs/>
                <w:color w:val="000000"/>
                <w:sz w:val="18"/>
                <w:szCs w:val="18"/>
                <w:lang w:val="en-US" w:eastAsia="ru-RU"/>
              </w:rPr>
              <w:t>8</w:t>
            </w:r>
            <w:r w:rsidRPr="00B22FA6">
              <w:rPr>
                <w:rFonts w:cs="Arial"/>
                <w:bCs/>
                <w:color w:val="000000"/>
                <w:sz w:val="18"/>
                <w:szCs w:val="18"/>
                <w:lang w:val="en-US" w:eastAsia="ru-RU"/>
              </w:rPr>
              <w:t>,</w:t>
            </w:r>
            <w:r w:rsidR="008C131F" w:rsidRPr="00E93AF7">
              <w:rPr>
                <w:rFonts w:cs="Arial"/>
                <w:bCs/>
                <w:color w:val="000000"/>
                <w:sz w:val="18"/>
                <w:szCs w:val="18"/>
                <w:lang w:val="en-US" w:eastAsia="ru-RU"/>
              </w:rPr>
              <w:t>194</w:t>
            </w:r>
            <w:r>
              <w:rPr>
                <w:rFonts w:cs="Arial"/>
                <w:bCs/>
                <w:color w:val="000000"/>
                <w:sz w:val="18"/>
                <w:szCs w:val="18"/>
                <w:lang w:val="en-US" w:eastAsia="ru-RU"/>
              </w:rPr>
              <w:t xml:space="preserve">, including </w:t>
            </w:r>
          </w:p>
          <w:p w14:paraId="3D21A840" w14:textId="3FA45509" w:rsidR="00F16187" w:rsidRDefault="00F16187" w:rsidP="004100B2">
            <w:pPr>
              <w:spacing w:after="0"/>
              <w:jc w:val="right"/>
              <w:rPr>
                <w:rFonts w:cs="Arial"/>
                <w:bCs/>
                <w:color w:val="000000"/>
                <w:sz w:val="18"/>
                <w:szCs w:val="18"/>
                <w:lang w:val="en-US" w:eastAsia="ru-RU"/>
              </w:rPr>
            </w:pPr>
            <w:r>
              <w:rPr>
                <w:rFonts w:cs="Arial"/>
                <w:bCs/>
                <w:color w:val="000000"/>
                <w:sz w:val="18"/>
                <w:szCs w:val="18"/>
                <w:lang w:val="en-US" w:eastAsia="ru-RU"/>
              </w:rPr>
              <w:t xml:space="preserve">UNDP: </w:t>
            </w:r>
            <w:r w:rsidR="001B134C">
              <w:rPr>
                <w:rFonts w:cs="Arial"/>
                <w:bCs/>
                <w:color w:val="000000"/>
                <w:sz w:val="18"/>
                <w:szCs w:val="18"/>
                <w:lang w:val="en-US" w:eastAsia="ru-RU"/>
              </w:rPr>
              <w:t>103</w:t>
            </w:r>
            <w:r>
              <w:rPr>
                <w:rFonts w:cs="Arial"/>
                <w:bCs/>
                <w:color w:val="000000"/>
                <w:sz w:val="18"/>
                <w:szCs w:val="18"/>
                <w:lang w:val="en-US" w:eastAsia="ru-RU"/>
              </w:rPr>
              <w:t>,994</w:t>
            </w:r>
          </w:p>
          <w:p w14:paraId="4F406CBA" w14:textId="77777777" w:rsidR="00F16187" w:rsidRPr="000C6A39" w:rsidRDefault="00F16187" w:rsidP="004100B2">
            <w:pPr>
              <w:spacing w:after="0"/>
              <w:jc w:val="right"/>
              <w:rPr>
                <w:rFonts w:cs="Arial"/>
                <w:bCs/>
                <w:sz w:val="18"/>
                <w:szCs w:val="18"/>
                <w:lang w:val="en-US" w:eastAsia="ru-RU"/>
              </w:rPr>
            </w:pPr>
            <w:r w:rsidRPr="000C6A39">
              <w:rPr>
                <w:rFonts w:cs="Arial"/>
                <w:bCs/>
                <w:sz w:val="18"/>
                <w:szCs w:val="18"/>
                <w:lang w:val="en-US" w:eastAsia="ru-RU"/>
              </w:rPr>
              <w:t xml:space="preserve">UNICEF: 54,200 </w:t>
            </w:r>
          </w:p>
          <w:p w14:paraId="7597EE5D" w14:textId="77777777" w:rsidR="00F16187" w:rsidRDefault="00F16187" w:rsidP="004100B2">
            <w:pPr>
              <w:spacing w:after="0"/>
              <w:jc w:val="right"/>
              <w:rPr>
                <w:rFonts w:cs="Arial"/>
                <w:bCs/>
                <w:color w:val="000000"/>
                <w:sz w:val="18"/>
                <w:szCs w:val="18"/>
                <w:lang w:val="en-US" w:eastAsia="ru-RU"/>
              </w:rPr>
            </w:pPr>
            <w:r w:rsidRPr="00B22FA6">
              <w:rPr>
                <w:rFonts w:cs="Arial"/>
                <w:bCs/>
                <w:color w:val="000000"/>
                <w:sz w:val="18"/>
                <w:szCs w:val="18"/>
                <w:lang w:val="en-US" w:eastAsia="ru-RU"/>
              </w:rPr>
              <w:t xml:space="preserve">UNDP </w:t>
            </w:r>
            <w:r>
              <w:rPr>
                <w:rFonts w:cs="Arial"/>
                <w:bCs/>
                <w:color w:val="000000"/>
                <w:sz w:val="18"/>
                <w:szCs w:val="18"/>
                <w:lang w:val="en-US" w:eastAsia="ru-RU"/>
              </w:rPr>
              <w:t>co-funding</w:t>
            </w:r>
            <w:r w:rsidRPr="00B22FA6">
              <w:rPr>
                <w:rFonts w:cs="Arial"/>
                <w:bCs/>
                <w:color w:val="000000"/>
                <w:sz w:val="18"/>
                <w:szCs w:val="18"/>
                <w:lang w:val="en-US" w:eastAsia="ru-RU"/>
              </w:rPr>
              <w:t xml:space="preserve"> 7,500</w:t>
            </w:r>
          </w:p>
          <w:p w14:paraId="60A05AF9" w14:textId="77777777" w:rsidR="00F16187" w:rsidRPr="00B22FA6" w:rsidRDefault="00F16187" w:rsidP="004100B2">
            <w:pPr>
              <w:spacing w:after="0"/>
              <w:jc w:val="right"/>
              <w:rPr>
                <w:rFonts w:cs="Arial"/>
                <w:bCs/>
                <w:color w:val="000000"/>
                <w:sz w:val="18"/>
                <w:szCs w:val="18"/>
                <w:lang w:val="en-US" w:eastAsia="ru-RU"/>
              </w:rPr>
            </w:pPr>
          </w:p>
          <w:p w14:paraId="02CEDF99" w14:textId="77777777" w:rsidR="00F16187" w:rsidRPr="00582611" w:rsidRDefault="00F16187" w:rsidP="004100B2">
            <w:pPr>
              <w:spacing w:after="0"/>
              <w:jc w:val="right"/>
              <w:rPr>
                <w:rFonts w:cs="Arial"/>
                <w:b/>
                <w:bCs/>
                <w:color w:val="000000"/>
                <w:sz w:val="18"/>
                <w:szCs w:val="18"/>
                <w:lang w:val="en-US" w:eastAsia="ru-RU"/>
              </w:rPr>
            </w:pPr>
          </w:p>
        </w:tc>
      </w:tr>
      <w:tr w:rsidR="002204DA" w:rsidRPr="00B22FA6" w14:paraId="3414C903" w14:textId="77777777" w:rsidTr="004F4EB9">
        <w:trPr>
          <w:trHeight w:val="312"/>
        </w:trPr>
        <w:tc>
          <w:tcPr>
            <w:tcW w:w="5000" w:type="pct"/>
            <w:gridSpan w:val="11"/>
            <w:tcBorders>
              <w:top w:val="nil"/>
              <w:left w:val="single" w:sz="4" w:space="0" w:color="auto"/>
              <w:bottom w:val="single" w:sz="4" w:space="0" w:color="000000"/>
              <w:right w:val="single" w:sz="4" w:space="0" w:color="auto"/>
            </w:tcBorders>
            <w:shd w:val="clear" w:color="auto" w:fill="808080" w:themeFill="background1" w:themeFillShade="80"/>
            <w:vAlign w:val="center"/>
          </w:tcPr>
          <w:p w14:paraId="0FB1D3BE" w14:textId="77777777" w:rsidR="00F16187" w:rsidRPr="00E93AF7" w:rsidRDefault="00F16187" w:rsidP="004100B2">
            <w:pPr>
              <w:spacing w:after="0"/>
              <w:jc w:val="center"/>
              <w:rPr>
                <w:rFonts w:cs="Arial"/>
                <w:color w:val="000000"/>
                <w:sz w:val="16"/>
                <w:szCs w:val="16"/>
                <w:lang w:val="en-US" w:eastAsia="ru-RU"/>
              </w:rPr>
            </w:pPr>
          </w:p>
        </w:tc>
      </w:tr>
      <w:tr w:rsidR="002204DA" w:rsidRPr="00B22FA6" w14:paraId="259296CE" w14:textId="77777777" w:rsidTr="004F4EB9">
        <w:trPr>
          <w:trHeight w:val="397"/>
        </w:trPr>
        <w:tc>
          <w:tcPr>
            <w:tcW w:w="1035" w:type="pct"/>
            <w:vMerge w:val="restart"/>
            <w:tcBorders>
              <w:top w:val="nil"/>
              <w:left w:val="single" w:sz="4" w:space="0" w:color="auto"/>
              <w:right w:val="single" w:sz="4" w:space="0" w:color="auto"/>
            </w:tcBorders>
            <w:shd w:val="clear" w:color="auto" w:fill="auto"/>
          </w:tcPr>
          <w:p w14:paraId="185233AF" w14:textId="77777777" w:rsidR="00F16187" w:rsidRPr="00E93AF7" w:rsidRDefault="00F16187" w:rsidP="004100B2">
            <w:pPr>
              <w:pStyle w:val="a7"/>
              <w:spacing w:before="0" w:beforeAutospacing="0" w:after="0" w:afterAutospacing="0"/>
              <w:ind w:right="-90"/>
              <w:rPr>
                <w:rFonts w:ascii="Arial" w:hAnsi="Arial" w:cs="Arial"/>
                <w:b/>
                <w:bCs/>
                <w:sz w:val="16"/>
                <w:szCs w:val="16"/>
                <w:lang w:val="en-GB" w:eastAsia="en-GB"/>
              </w:rPr>
            </w:pPr>
            <w:r w:rsidRPr="00E93AF7">
              <w:rPr>
                <w:rFonts w:ascii="Arial" w:hAnsi="Arial" w:cs="Arial"/>
                <w:b/>
                <w:bCs/>
                <w:sz w:val="16"/>
                <w:szCs w:val="16"/>
                <w:lang w:val="en-GB" w:eastAsia="en-GB"/>
              </w:rPr>
              <w:t>Output 3: Kyrgyzstan has improved monitoring and oversight for NDS/SDG implementation.</w:t>
            </w:r>
          </w:p>
          <w:p w14:paraId="1677B28B" w14:textId="77777777" w:rsidR="00F16187" w:rsidRPr="00E93AF7" w:rsidRDefault="00F16187" w:rsidP="004100B2">
            <w:pPr>
              <w:pStyle w:val="a7"/>
              <w:spacing w:before="0" w:beforeAutospacing="0" w:after="0" w:afterAutospacing="0"/>
              <w:rPr>
                <w:rFonts w:ascii="Arial" w:hAnsi="Arial" w:cs="Arial"/>
                <w:sz w:val="16"/>
                <w:szCs w:val="16"/>
                <w:lang w:val="en-GB" w:eastAsia="en-GB"/>
              </w:rPr>
            </w:pPr>
          </w:p>
          <w:p w14:paraId="3852AA13" w14:textId="77777777" w:rsidR="00095FCB" w:rsidRDefault="00F16187" w:rsidP="00095FCB">
            <w:pPr>
              <w:pStyle w:val="a7"/>
              <w:spacing w:before="0" w:beforeAutospacing="0" w:after="0" w:afterAutospacing="0"/>
              <w:rPr>
                <w:rFonts w:ascii="Arial" w:hAnsi="Arial" w:cs="Arial"/>
                <w:b/>
                <w:bCs/>
                <w:sz w:val="16"/>
                <w:szCs w:val="16"/>
                <w:lang w:val="en-GB" w:eastAsia="en-GB"/>
              </w:rPr>
            </w:pPr>
            <w:r w:rsidRPr="00E93AF7">
              <w:rPr>
                <w:rFonts w:ascii="Arial" w:hAnsi="Arial" w:cs="Arial"/>
                <w:b/>
                <w:bCs/>
                <w:sz w:val="16"/>
                <w:szCs w:val="16"/>
                <w:lang w:val="en-GB" w:eastAsia="en-GB"/>
              </w:rPr>
              <w:t>Baseline:</w:t>
            </w:r>
          </w:p>
          <w:p w14:paraId="3FDA9A1F" w14:textId="4FF6602E" w:rsidR="00F16187" w:rsidRDefault="00317150" w:rsidP="00095FCB">
            <w:pPr>
              <w:pStyle w:val="a7"/>
              <w:numPr>
                <w:ilvl w:val="1"/>
                <w:numId w:val="43"/>
              </w:numPr>
              <w:spacing w:before="0" w:beforeAutospacing="0" w:after="0" w:afterAutospacing="0"/>
              <w:rPr>
                <w:rFonts w:ascii="Arial" w:hAnsi="Arial" w:cs="Arial"/>
                <w:sz w:val="16"/>
                <w:szCs w:val="16"/>
                <w:lang w:val="en-GB" w:eastAsia="en-GB"/>
              </w:rPr>
            </w:pPr>
            <w:r w:rsidRPr="00E93AF7">
              <w:rPr>
                <w:rFonts w:ascii="Arial" w:hAnsi="Arial" w:cs="Arial"/>
                <w:sz w:val="16"/>
                <w:szCs w:val="16"/>
                <w:lang w:val="en-GB" w:eastAsia="en-GB"/>
              </w:rPr>
              <w:t>The</w:t>
            </w:r>
            <w:r w:rsidR="00F16187" w:rsidRPr="00E93AF7">
              <w:rPr>
                <w:rFonts w:ascii="Arial" w:hAnsi="Arial" w:cs="Arial"/>
                <w:sz w:val="16"/>
                <w:szCs w:val="16"/>
                <w:lang w:val="en-GB" w:eastAsia="en-GB"/>
              </w:rPr>
              <w:t xml:space="preserve"> government introduced the NDS M&amp;E system however it lacks financing strategy indicators.</w:t>
            </w:r>
          </w:p>
          <w:p w14:paraId="405775AC" w14:textId="30C3A410" w:rsidR="00F16187" w:rsidRDefault="00F16187" w:rsidP="00095FCB">
            <w:pPr>
              <w:pStyle w:val="a7"/>
              <w:numPr>
                <w:ilvl w:val="1"/>
                <w:numId w:val="43"/>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There are several types</w:t>
            </w:r>
            <w:r w:rsidR="00095FCB">
              <w:rPr>
                <w:rFonts w:ascii="Arial" w:hAnsi="Arial" w:cs="Arial"/>
                <w:sz w:val="16"/>
                <w:szCs w:val="16"/>
                <w:lang w:val="en-GB" w:eastAsia="en-GB"/>
              </w:rPr>
              <w:t xml:space="preserve"> of</w:t>
            </w:r>
            <w:r w:rsidRPr="00095FCB">
              <w:rPr>
                <w:rFonts w:ascii="Arial" w:hAnsi="Arial" w:cs="Arial"/>
                <w:sz w:val="16"/>
                <w:szCs w:val="16"/>
                <w:lang w:val="en-GB" w:eastAsia="en-GB"/>
              </w:rPr>
              <w:t xml:space="preserve"> parliamentary oversight in the country however none of them has links to the SDG agenda</w:t>
            </w:r>
            <w:r w:rsidR="008C3A0C" w:rsidRPr="00095FCB">
              <w:rPr>
                <w:rFonts w:ascii="Arial" w:hAnsi="Arial" w:cs="Arial"/>
                <w:sz w:val="16"/>
                <w:szCs w:val="16"/>
                <w:lang w:val="en-GB" w:eastAsia="en-GB"/>
              </w:rPr>
              <w:t>.</w:t>
            </w:r>
          </w:p>
          <w:p w14:paraId="00C068A1" w14:textId="77777777" w:rsidR="00095FCB" w:rsidRDefault="00317150" w:rsidP="00095FCB">
            <w:pPr>
              <w:pStyle w:val="a7"/>
              <w:numPr>
                <w:ilvl w:val="1"/>
                <w:numId w:val="43"/>
              </w:numPr>
              <w:spacing w:before="0" w:beforeAutospacing="0" w:after="0" w:afterAutospacing="0"/>
              <w:rPr>
                <w:rFonts w:ascii="Arial" w:hAnsi="Arial" w:cs="Arial"/>
                <w:sz w:val="16"/>
                <w:szCs w:val="16"/>
                <w:lang w:val="en-GB" w:eastAsia="en-GB"/>
              </w:rPr>
            </w:pPr>
            <w:r w:rsidRPr="00095FCB">
              <w:rPr>
                <w:rFonts w:ascii="Arial" w:hAnsi="Arial" w:cs="Arial"/>
                <w:sz w:val="16"/>
                <w:szCs w:val="16"/>
                <w:lang w:eastAsia="en-GB"/>
              </w:rPr>
              <w:t>There</w:t>
            </w:r>
            <w:r w:rsidR="00F16187" w:rsidRPr="00095FCB">
              <w:rPr>
                <w:rFonts w:ascii="Arial" w:hAnsi="Arial" w:cs="Arial"/>
                <w:sz w:val="16"/>
                <w:szCs w:val="16"/>
                <w:lang w:eastAsia="en-GB"/>
              </w:rPr>
              <w:t xml:space="preserve"> are several coordination mechanisms at different levels, but none of them is the dialogue platform to discuss NDS/SDG financing strategy</w:t>
            </w:r>
            <w:r w:rsidR="008C3A0C" w:rsidRPr="00095FCB">
              <w:rPr>
                <w:rFonts w:ascii="Arial" w:hAnsi="Arial" w:cs="Arial"/>
                <w:sz w:val="16"/>
                <w:szCs w:val="16"/>
                <w:lang w:eastAsia="en-GB"/>
              </w:rPr>
              <w:t>.</w:t>
            </w:r>
            <w:r w:rsidR="00F16187" w:rsidRPr="00095FCB">
              <w:rPr>
                <w:rFonts w:ascii="Arial" w:hAnsi="Arial" w:cs="Arial"/>
                <w:sz w:val="16"/>
                <w:szCs w:val="16"/>
                <w:lang w:eastAsia="en-GB"/>
              </w:rPr>
              <w:t> </w:t>
            </w:r>
          </w:p>
          <w:p w14:paraId="3BF58726" w14:textId="2513AAA2" w:rsidR="00F16187" w:rsidRPr="00095FCB" w:rsidRDefault="00317150" w:rsidP="00095FCB">
            <w:pPr>
              <w:pStyle w:val="a7"/>
              <w:numPr>
                <w:ilvl w:val="1"/>
                <w:numId w:val="43"/>
              </w:numPr>
              <w:spacing w:before="0" w:beforeAutospacing="0" w:after="0" w:afterAutospacing="0"/>
              <w:rPr>
                <w:rFonts w:ascii="Arial" w:hAnsi="Arial" w:cs="Arial"/>
                <w:sz w:val="16"/>
                <w:szCs w:val="16"/>
                <w:lang w:val="en-GB" w:eastAsia="en-GB"/>
              </w:rPr>
            </w:pPr>
            <w:r w:rsidRPr="00095FCB">
              <w:rPr>
                <w:rFonts w:ascii="Arial" w:hAnsi="Arial" w:cs="Arial"/>
                <w:sz w:val="16"/>
                <w:szCs w:val="16"/>
                <w:lang w:eastAsia="en-GB"/>
              </w:rPr>
              <w:t>The</w:t>
            </w:r>
            <w:r w:rsidR="00F16187" w:rsidRPr="00095FCB">
              <w:rPr>
                <w:rFonts w:ascii="Arial" w:hAnsi="Arial" w:cs="Arial"/>
                <w:sz w:val="16"/>
                <w:szCs w:val="16"/>
                <w:lang w:eastAsia="en-GB"/>
              </w:rPr>
              <w:t xml:space="preserve"> current methodology of strategic planning for sustainable development approved by </w:t>
            </w:r>
            <w:proofErr w:type="spellStart"/>
            <w:r w:rsidR="00F16187" w:rsidRPr="00095FCB">
              <w:rPr>
                <w:rFonts w:ascii="Arial" w:hAnsi="Arial" w:cs="Arial"/>
                <w:sz w:val="16"/>
                <w:szCs w:val="16"/>
                <w:lang w:eastAsia="en-GB"/>
              </w:rPr>
              <w:t>MoE</w:t>
            </w:r>
            <w:proofErr w:type="spellEnd"/>
            <w:r w:rsidR="00F16187" w:rsidRPr="00095FCB">
              <w:rPr>
                <w:rFonts w:ascii="Arial" w:hAnsi="Arial" w:cs="Arial"/>
                <w:sz w:val="16"/>
                <w:szCs w:val="16"/>
                <w:lang w:eastAsia="en-GB"/>
              </w:rPr>
              <w:t xml:space="preserve"> says that that a Strategic document should </w:t>
            </w:r>
            <w:proofErr w:type="gramStart"/>
            <w:r w:rsidR="00F16187" w:rsidRPr="00095FCB">
              <w:rPr>
                <w:rFonts w:ascii="Arial" w:hAnsi="Arial" w:cs="Arial"/>
                <w:sz w:val="16"/>
                <w:szCs w:val="16"/>
                <w:lang w:eastAsia="en-GB"/>
              </w:rPr>
              <w:t>take into account</w:t>
            </w:r>
            <w:proofErr w:type="gramEnd"/>
            <w:r w:rsidR="00F16187" w:rsidRPr="00095FCB">
              <w:rPr>
                <w:rFonts w:ascii="Arial" w:hAnsi="Arial" w:cs="Arial"/>
                <w:sz w:val="16"/>
                <w:szCs w:val="16"/>
                <w:lang w:eastAsia="en-GB"/>
              </w:rPr>
              <w:t xml:space="preserve"> SDG progress reports. </w:t>
            </w:r>
            <w:r w:rsidRPr="00095FCB">
              <w:rPr>
                <w:rFonts w:ascii="Arial" w:hAnsi="Arial" w:cs="Arial"/>
                <w:sz w:val="16"/>
                <w:szCs w:val="16"/>
                <w:lang w:eastAsia="en-GB"/>
              </w:rPr>
              <w:t>However,</w:t>
            </w:r>
            <w:r w:rsidR="00F16187" w:rsidRPr="00095FCB">
              <w:rPr>
                <w:rFonts w:ascii="Arial" w:hAnsi="Arial" w:cs="Arial"/>
                <w:sz w:val="16"/>
                <w:szCs w:val="16"/>
                <w:lang w:eastAsia="en-GB"/>
              </w:rPr>
              <w:t xml:space="preserve"> this provision does not have any details.</w:t>
            </w:r>
          </w:p>
          <w:p w14:paraId="47FEA7BF" w14:textId="77777777" w:rsidR="00095FCB" w:rsidRDefault="00095FCB" w:rsidP="004100B2">
            <w:pPr>
              <w:pStyle w:val="a7"/>
              <w:spacing w:before="0" w:beforeAutospacing="0" w:after="0" w:afterAutospacing="0"/>
              <w:rPr>
                <w:rFonts w:ascii="Arial" w:hAnsi="Arial" w:cs="Arial"/>
                <w:b/>
                <w:bCs/>
                <w:sz w:val="16"/>
                <w:szCs w:val="16"/>
                <w:lang w:val="en-GB" w:eastAsia="en-GB"/>
              </w:rPr>
            </w:pPr>
          </w:p>
          <w:p w14:paraId="554E9D9C" w14:textId="5C79CEC8" w:rsidR="00F16187" w:rsidRPr="00E93AF7" w:rsidRDefault="00F16187" w:rsidP="004100B2">
            <w:pPr>
              <w:pStyle w:val="a7"/>
              <w:spacing w:before="0" w:beforeAutospacing="0" w:after="0" w:afterAutospacing="0"/>
              <w:rPr>
                <w:rFonts w:ascii="Arial" w:hAnsi="Arial" w:cs="Arial"/>
                <w:b/>
                <w:bCs/>
                <w:sz w:val="16"/>
                <w:szCs w:val="16"/>
                <w:lang w:val="en-GB" w:eastAsia="en-GB"/>
              </w:rPr>
            </w:pPr>
            <w:r w:rsidRPr="00E93AF7">
              <w:rPr>
                <w:rFonts w:ascii="Arial" w:hAnsi="Arial" w:cs="Arial"/>
                <w:b/>
                <w:bCs/>
                <w:sz w:val="16"/>
                <w:szCs w:val="16"/>
                <w:lang w:val="en-GB" w:eastAsia="en-GB"/>
              </w:rPr>
              <w:t>Indicator</w:t>
            </w:r>
            <w:r w:rsidR="00A8219D">
              <w:rPr>
                <w:rFonts w:ascii="Arial" w:hAnsi="Arial" w:cs="Arial"/>
                <w:b/>
                <w:bCs/>
                <w:sz w:val="16"/>
                <w:szCs w:val="16"/>
                <w:lang w:val="en-GB" w:eastAsia="en-GB"/>
              </w:rPr>
              <w:t>s</w:t>
            </w:r>
            <w:r w:rsidRPr="00E93AF7">
              <w:rPr>
                <w:rFonts w:ascii="Arial" w:hAnsi="Arial" w:cs="Arial"/>
                <w:b/>
                <w:bCs/>
                <w:sz w:val="16"/>
                <w:szCs w:val="16"/>
                <w:lang w:val="en-GB" w:eastAsia="en-GB"/>
              </w:rPr>
              <w:t xml:space="preserve">: </w:t>
            </w:r>
          </w:p>
          <w:p w14:paraId="44015D96" w14:textId="77777777" w:rsidR="00F16187" w:rsidRPr="00E93AF7" w:rsidRDefault="00F16187" w:rsidP="004100B2">
            <w:pPr>
              <w:pStyle w:val="a7"/>
              <w:spacing w:before="0" w:beforeAutospacing="0" w:after="0" w:afterAutospacing="0"/>
              <w:rPr>
                <w:rFonts w:ascii="Arial" w:hAnsi="Arial" w:cs="Arial"/>
                <w:b/>
                <w:bCs/>
                <w:sz w:val="16"/>
                <w:szCs w:val="16"/>
                <w:lang w:val="en-GB" w:eastAsia="en-GB"/>
              </w:rPr>
            </w:pPr>
          </w:p>
          <w:p w14:paraId="03701D43" w14:textId="6862C3C6" w:rsidR="00F16187" w:rsidRDefault="00317150" w:rsidP="00095FCB">
            <w:pPr>
              <w:pStyle w:val="a7"/>
              <w:numPr>
                <w:ilvl w:val="1"/>
                <w:numId w:val="45"/>
              </w:numPr>
              <w:spacing w:before="0" w:beforeAutospacing="0" w:after="0" w:afterAutospacing="0"/>
              <w:rPr>
                <w:rFonts w:ascii="Arial" w:hAnsi="Arial" w:cs="Arial"/>
                <w:sz w:val="16"/>
                <w:szCs w:val="16"/>
                <w:lang w:val="en-GB" w:eastAsia="en-GB"/>
              </w:rPr>
            </w:pPr>
            <w:r w:rsidRPr="00E93AF7">
              <w:rPr>
                <w:rFonts w:ascii="Arial" w:hAnsi="Arial" w:cs="Arial"/>
                <w:sz w:val="16"/>
                <w:szCs w:val="16"/>
                <w:lang w:val="en-GB" w:eastAsia="en-GB"/>
              </w:rPr>
              <w:t>Number</w:t>
            </w:r>
            <w:r w:rsidR="00F16187" w:rsidRPr="00E93AF7">
              <w:rPr>
                <w:rFonts w:ascii="Arial" w:hAnsi="Arial" w:cs="Arial"/>
                <w:sz w:val="16"/>
                <w:szCs w:val="16"/>
                <w:lang w:val="en-GB" w:eastAsia="en-GB"/>
              </w:rPr>
              <w:t xml:space="preserve"> of recommendations to integrate target indicators of the financing strategy in the NDS monitoring system</w:t>
            </w:r>
            <w:r w:rsidR="00095FCB">
              <w:rPr>
                <w:rFonts w:ascii="Arial" w:hAnsi="Arial" w:cs="Arial"/>
                <w:sz w:val="16"/>
                <w:szCs w:val="16"/>
                <w:lang w:val="en-GB" w:eastAsia="en-GB"/>
              </w:rPr>
              <w:t>.</w:t>
            </w:r>
          </w:p>
          <w:p w14:paraId="6BA7EBB8" w14:textId="66C6DA11" w:rsidR="00F16187" w:rsidRDefault="00317150" w:rsidP="004100B2">
            <w:pPr>
              <w:pStyle w:val="a7"/>
              <w:numPr>
                <w:ilvl w:val="1"/>
                <w:numId w:val="45"/>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Number</w:t>
            </w:r>
            <w:r w:rsidR="00F16187" w:rsidRPr="00095FCB">
              <w:rPr>
                <w:rFonts w:ascii="Arial" w:hAnsi="Arial" w:cs="Arial"/>
                <w:sz w:val="16"/>
                <w:szCs w:val="16"/>
                <w:lang w:val="en-GB" w:eastAsia="en-GB"/>
              </w:rPr>
              <w:t xml:space="preserve"> of people in capacity building activities and presence of a methodology to improve parliamentary, C</w:t>
            </w:r>
            <w:r w:rsidR="00267655" w:rsidRPr="00095FCB">
              <w:rPr>
                <w:rFonts w:ascii="Arial" w:hAnsi="Arial" w:cs="Arial"/>
                <w:sz w:val="16"/>
                <w:szCs w:val="16"/>
                <w:lang w:val="en-GB" w:eastAsia="en-GB"/>
              </w:rPr>
              <w:t xml:space="preserve">hamber of Accounts </w:t>
            </w:r>
            <w:r w:rsidR="00267655" w:rsidRPr="00095FCB">
              <w:rPr>
                <w:rFonts w:ascii="Arial" w:hAnsi="Arial" w:cs="Arial"/>
                <w:sz w:val="16"/>
                <w:szCs w:val="16"/>
                <w:lang w:val="en-GB" w:eastAsia="en-GB"/>
              </w:rPr>
              <w:lastRenderedPageBreak/>
              <w:t>(C</w:t>
            </w:r>
            <w:r w:rsidR="00F16187" w:rsidRPr="00095FCB">
              <w:rPr>
                <w:rFonts w:ascii="Arial" w:hAnsi="Arial" w:cs="Arial"/>
                <w:sz w:val="16"/>
                <w:szCs w:val="16"/>
                <w:lang w:val="en-GB" w:eastAsia="en-GB"/>
              </w:rPr>
              <w:t>OA</w:t>
            </w:r>
            <w:r w:rsidR="00267655" w:rsidRPr="00095FCB">
              <w:rPr>
                <w:rFonts w:ascii="Arial" w:hAnsi="Arial" w:cs="Arial"/>
                <w:sz w:val="16"/>
                <w:szCs w:val="16"/>
                <w:lang w:val="en-GB" w:eastAsia="en-GB"/>
              </w:rPr>
              <w:t>)</w:t>
            </w:r>
            <w:r w:rsidR="00F16187" w:rsidRPr="00095FCB">
              <w:rPr>
                <w:rFonts w:ascii="Arial" w:hAnsi="Arial" w:cs="Arial"/>
                <w:sz w:val="16"/>
                <w:szCs w:val="16"/>
                <w:lang w:val="en-GB" w:eastAsia="en-GB"/>
              </w:rPr>
              <w:t xml:space="preserve"> and public </w:t>
            </w:r>
            <w:r w:rsidR="00267655" w:rsidRPr="00095FCB">
              <w:rPr>
                <w:rFonts w:ascii="Arial" w:hAnsi="Arial" w:cs="Arial"/>
                <w:sz w:val="16"/>
                <w:szCs w:val="16"/>
                <w:lang w:val="en-GB" w:eastAsia="en-GB"/>
              </w:rPr>
              <w:t>finance management (PFM)</w:t>
            </w:r>
            <w:r w:rsidR="00F16187" w:rsidRPr="00095FCB">
              <w:rPr>
                <w:rFonts w:ascii="Arial" w:hAnsi="Arial" w:cs="Arial"/>
                <w:sz w:val="16"/>
                <w:szCs w:val="16"/>
                <w:lang w:val="en-GB" w:eastAsia="en-GB"/>
              </w:rPr>
              <w:t xml:space="preserve"> oversight process based on NDS/SDG agenda</w:t>
            </w:r>
            <w:r w:rsidR="00095FCB">
              <w:rPr>
                <w:rFonts w:ascii="Arial" w:hAnsi="Arial" w:cs="Arial"/>
                <w:sz w:val="16"/>
                <w:szCs w:val="16"/>
                <w:lang w:val="en-GB" w:eastAsia="en-GB"/>
              </w:rPr>
              <w:t>.</w:t>
            </w:r>
          </w:p>
          <w:p w14:paraId="51289CCC" w14:textId="7243EA3A" w:rsidR="00F16187" w:rsidRDefault="00317150" w:rsidP="004100B2">
            <w:pPr>
              <w:pStyle w:val="a7"/>
              <w:numPr>
                <w:ilvl w:val="1"/>
                <w:numId w:val="45"/>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Presence</w:t>
            </w:r>
            <w:r w:rsidR="00F16187" w:rsidRPr="00095FCB">
              <w:rPr>
                <w:rFonts w:ascii="Arial" w:hAnsi="Arial" w:cs="Arial"/>
                <w:sz w:val="16"/>
                <w:szCs w:val="16"/>
                <w:lang w:val="en-GB" w:eastAsia="en-GB"/>
              </w:rPr>
              <w:t xml:space="preserve"> of action plan on the platform</w:t>
            </w:r>
            <w:r w:rsidR="00095FCB">
              <w:rPr>
                <w:rFonts w:ascii="Arial" w:hAnsi="Arial" w:cs="Arial"/>
                <w:sz w:val="16"/>
                <w:szCs w:val="16"/>
                <w:lang w:val="en-GB" w:eastAsia="en-GB"/>
              </w:rPr>
              <w:t>.</w:t>
            </w:r>
          </w:p>
          <w:p w14:paraId="05F59F49" w14:textId="7E360924" w:rsidR="00F16187" w:rsidRPr="00095FCB" w:rsidRDefault="00317150" w:rsidP="00095FCB">
            <w:pPr>
              <w:pStyle w:val="a7"/>
              <w:numPr>
                <w:ilvl w:val="1"/>
                <w:numId w:val="45"/>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Presence</w:t>
            </w:r>
            <w:r w:rsidR="00F16187" w:rsidRPr="00095FCB">
              <w:rPr>
                <w:rFonts w:ascii="Arial" w:hAnsi="Arial" w:cs="Arial"/>
                <w:sz w:val="16"/>
                <w:szCs w:val="16"/>
                <w:lang w:val="en-GB" w:eastAsia="en-GB"/>
              </w:rPr>
              <w:t xml:space="preserve"> of a report</w:t>
            </w:r>
            <w:r w:rsidR="00AB1463" w:rsidRPr="00095FCB">
              <w:rPr>
                <w:rFonts w:ascii="Arial" w:hAnsi="Arial" w:cs="Arial"/>
                <w:sz w:val="16"/>
                <w:szCs w:val="16"/>
                <w:lang w:val="en-GB" w:eastAsia="en-GB"/>
              </w:rPr>
              <w:t xml:space="preserve"> </w:t>
            </w:r>
            <w:r w:rsidR="00F16187" w:rsidRPr="00095FCB">
              <w:rPr>
                <w:rFonts w:ascii="Arial" w:hAnsi="Arial" w:cs="Arial"/>
                <w:sz w:val="16"/>
                <w:szCs w:val="16"/>
                <w:lang w:val="en-GB" w:eastAsia="en-GB"/>
              </w:rPr>
              <w:t xml:space="preserve">with recommendations, taking into account gender and social inclusion and climate </w:t>
            </w:r>
            <w:proofErr w:type="gramStart"/>
            <w:r w:rsidR="00F16187" w:rsidRPr="00095FCB">
              <w:rPr>
                <w:rFonts w:ascii="Arial" w:hAnsi="Arial" w:cs="Arial"/>
                <w:sz w:val="16"/>
                <w:szCs w:val="16"/>
                <w:lang w:val="en-GB" w:eastAsia="en-GB"/>
              </w:rPr>
              <w:t>aspects,  to</w:t>
            </w:r>
            <w:proofErr w:type="gramEnd"/>
            <w:r w:rsidR="00F16187" w:rsidRPr="00095FCB">
              <w:rPr>
                <w:rFonts w:ascii="Arial" w:hAnsi="Arial" w:cs="Arial"/>
                <w:sz w:val="16"/>
                <w:szCs w:val="16"/>
                <w:lang w:val="en-GB" w:eastAsia="en-GB"/>
              </w:rPr>
              <w:t xml:space="preserve"> align national strategic planning and SDGs</w:t>
            </w:r>
          </w:p>
          <w:p w14:paraId="1C1DE074" w14:textId="77777777" w:rsidR="00F16187" w:rsidRPr="00E93AF7" w:rsidRDefault="00F16187" w:rsidP="004100B2">
            <w:pPr>
              <w:pStyle w:val="a7"/>
              <w:spacing w:before="0" w:beforeAutospacing="0" w:after="0" w:afterAutospacing="0"/>
              <w:rPr>
                <w:rFonts w:ascii="Arial" w:hAnsi="Arial" w:cs="Arial"/>
                <w:b/>
                <w:bCs/>
                <w:sz w:val="16"/>
                <w:szCs w:val="16"/>
                <w:lang w:val="en-GB" w:eastAsia="en-GB"/>
              </w:rPr>
            </w:pPr>
          </w:p>
          <w:p w14:paraId="5DF0C020" w14:textId="251FB2D3" w:rsidR="00317150" w:rsidRDefault="00F16187" w:rsidP="004100B2">
            <w:pPr>
              <w:pStyle w:val="a7"/>
              <w:spacing w:before="0" w:beforeAutospacing="0" w:after="0" w:afterAutospacing="0"/>
              <w:rPr>
                <w:rFonts w:ascii="Arial" w:hAnsi="Arial" w:cs="Arial"/>
                <w:b/>
                <w:bCs/>
                <w:sz w:val="16"/>
                <w:szCs w:val="16"/>
                <w:lang w:val="en-GB" w:eastAsia="en-GB"/>
              </w:rPr>
            </w:pPr>
            <w:r w:rsidRPr="00E93AF7">
              <w:rPr>
                <w:rFonts w:ascii="Arial" w:hAnsi="Arial" w:cs="Arial"/>
                <w:b/>
                <w:bCs/>
                <w:sz w:val="16"/>
                <w:szCs w:val="16"/>
                <w:lang w:val="en-GB" w:eastAsia="en-GB"/>
              </w:rPr>
              <w:t>Target</w:t>
            </w:r>
            <w:r w:rsidR="00A8219D">
              <w:rPr>
                <w:rFonts w:ascii="Arial" w:hAnsi="Arial" w:cs="Arial"/>
                <w:b/>
                <w:bCs/>
                <w:sz w:val="16"/>
                <w:szCs w:val="16"/>
                <w:lang w:val="en-GB" w:eastAsia="en-GB"/>
              </w:rPr>
              <w:t>s</w:t>
            </w:r>
            <w:r w:rsidRPr="00E93AF7">
              <w:rPr>
                <w:rFonts w:ascii="Arial" w:hAnsi="Arial" w:cs="Arial"/>
                <w:b/>
                <w:bCs/>
                <w:sz w:val="16"/>
                <w:szCs w:val="16"/>
                <w:lang w:val="en-GB" w:eastAsia="en-GB"/>
              </w:rPr>
              <w:t xml:space="preserve">: </w:t>
            </w:r>
          </w:p>
          <w:p w14:paraId="4C1C00A0" w14:textId="77777777" w:rsidR="00095FCB" w:rsidRPr="00E93AF7" w:rsidRDefault="00095FCB" w:rsidP="004100B2">
            <w:pPr>
              <w:pStyle w:val="a7"/>
              <w:spacing w:before="0" w:beforeAutospacing="0" w:after="0" w:afterAutospacing="0"/>
              <w:rPr>
                <w:rFonts w:ascii="Arial" w:hAnsi="Arial" w:cs="Arial"/>
                <w:b/>
                <w:bCs/>
                <w:sz w:val="16"/>
                <w:szCs w:val="16"/>
                <w:lang w:val="en-GB" w:eastAsia="en-GB"/>
              </w:rPr>
            </w:pPr>
          </w:p>
          <w:p w14:paraId="11AEBE45" w14:textId="5B014CD9" w:rsidR="00F16187" w:rsidRDefault="00317150" w:rsidP="00095FCB">
            <w:pPr>
              <w:pStyle w:val="a7"/>
              <w:numPr>
                <w:ilvl w:val="1"/>
                <w:numId w:val="47"/>
              </w:numPr>
              <w:spacing w:before="0" w:beforeAutospacing="0" w:after="0" w:afterAutospacing="0"/>
              <w:rPr>
                <w:rFonts w:ascii="Arial" w:hAnsi="Arial" w:cs="Arial"/>
                <w:sz w:val="16"/>
                <w:szCs w:val="16"/>
                <w:lang w:val="en-GB" w:eastAsia="en-GB"/>
              </w:rPr>
            </w:pPr>
            <w:r w:rsidRPr="00E93AF7">
              <w:rPr>
                <w:rFonts w:ascii="Arial" w:hAnsi="Arial" w:cs="Arial"/>
                <w:sz w:val="16"/>
                <w:szCs w:val="16"/>
                <w:lang w:val="en-GB" w:eastAsia="en-GB"/>
              </w:rPr>
              <w:t>Development</w:t>
            </w:r>
            <w:r w:rsidR="00F16187" w:rsidRPr="00E93AF7">
              <w:rPr>
                <w:rFonts w:ascii="Arial" w:hAnsi="Arial" w:cs="Arial"/>
                <w:sz w:val="16"/>
                <w:szCs w:val="16"/>
                <w:lang w:val="en-GB" w:eastAsia="en-GB"/>
              </w:rPr>
              <w:t xml:space="preserve"> of recommendations to integrate target indicators, including gender and social inclusion specific ones, of the financing strategy in the monitoring system of the NDS</w:t>
            </w:r>
            <w:r w:rsidR="00095FCB">
              <w:rPr>
                <w:rFonts w:ascii="Arial" w:hAnsi="Arial" w:cs="Arial"/>
                <w:sz w:val="16"/>
                <w:szCs w:val="16"/>
                <w:lang w:val="en-GB" w:eastAsia="en-GB"/>
              </w:rPr>
              <w:t>.</w:t>
            </w:r>
          </w:p>
          <w:p w14:paraId="06F687B3" w14:textId="353CCD8D" w:rsidR="00F16187" w:rsidRDefault="001127DB" w:rsidP="004100B2">
            <w:pPr>
              <w:pStyle w:val="a7"/>
              <w:numPr>
                <w:ilvl w:val="1"/>
                <w:numId w:val="47"/>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Delivery</w:t>
            </w:r>
            <w:r w:rsidR="00F16187" w:rsidRPr="00095FCB">
              <w:rPr>
                <w:rFonts w:ascii="Arial" w:hAnsi="Arial" w:cs="Arial"/>
                <w:sz w:val="16"/>
                <w:szCs w:val="16"/>
                <w:lang w:val="en-GB" w:eastAsia="en-GB"/>
              </w:rPr>
              <w:t xml:space="preserve"> of capacity and methodology to improve parliamentary, COA and public PFM oversight process based on NDS/SDG agenda</w:t>
            </w:r>
          </w:p>
          <w:p w14:paraId="09418C0A" w14:textId="7669C087" w:rsidR="00F16187" w:rsidRDefault="00F16187" w:rsidP="004100B2">
            <w:pPr>
              <w:pStyle w:val="a7"/>
              <w:numPr>
                <w:ilvl w:val="1"/>
                <w:numId w:val="47"/>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 xml:space="preserve">A draft decision on the creation of the Platform is be prepared and proposals and an action plan </w:t>
            </w:r>
            <w:r w:rsidR="00317150" w:rsidRPr="00095FCB">
              <w:rPr>
                <w:rFonts w:ascii="Arial" w:hAnsi="Arial" w:cs="Arial"/>
                <w:sz w:val="16"/>
                <w:szCs w:val="16"/>
                <w:lang w:val="en-GB" w:eastAsia="en-GB"/>
              </w:rPr>
              <w:t>are</w:t>
            </w:r>
            <w:r w:rsidRPr="00095FCB">
              <w:rPr>
                <w:rFonts w:ascii="Arial" w:hAnsi="Arial" w:cs="Arial"/>
                <w:sz w:val="16"/>
                <w:szCs w:val="16"/>
                <w:lang w:val="en-GB" w:eastAsia="en-GB"/>
              </w:rPr>
              <w:t xml:space="preserve"> developed</w:t>
            </w:r>
            <w:r w:rsidR="00095FCB">
              <w:rPr>
                <w:rFonts w:ascii="Arial" w:hAnsi="Arial" w:cs="Arial"/>
                <w:sz w:val="16"/>
                <w:szCs w:val="16"/>
                <w:lang w:val="en-GB" w:eastAsia="en-GB"/>
              </w:rPr>
              <w:t>.</w:t>
            </w:r>
          </w:p>
          <w:p w14:paraId="1B26CB6B" w14:textId="196E3571" w:rsidR="00F16187" w:rsidRPr="00095FCB" w:rsidRDefault="001127DB" w:rsidP="004100B2">
            <w:pPr>
              <w:pStyle w:val="a7"/>
              <w:numPr>
                <w:ilvl w:val="1"/>
                <w:numId w:val="47"/>
              </w:numPr>
              <w:spacing w:before="0" w:beforeAutospacing="0" w:after="0" w:afterAutospacing="0"/>
              <w:rPr>
                <w:rFonts w:ascii="Arial" w:hAnsi="Arial" w:cs="Arial"/>
                <w:sz w:val="16"/>
                <w:szCs w:val="16"/>
                <w:lang w:val="en-GB" w:eastAsia="en-GB"/>
              </w:rPr>
            </w:pPr>
            <w:r w:rsidRPr="00095FCB">
              <w:rPr>
                <w:rFonts w:ascii="Arial" w:hAnsi="Arial" w:cs="Arial"/>
                <w:sz w:val="16"/>
                <w:szCs w:val="16"/>
                <w:lang w:val="en-GB" w:eastAsia="en-GB"/>
              </w:rPr>
              <w:t>Report</w:t>
            </w:r>
            <w:r w:rsidR="00F16187" w:rsidRPr="00095FCB">
              <w:rPr>
                <w:rFonts w:ascii="Arial" w:hAnsi="Arial" w:cs="Arial"/>
                <w:sz w:val="16"/>
                <w:szCs w:val="16"/>
                <w:lang w:val="en-GB" w:eastAsia="en-GB"/>
              </w:rPr>
              <w:t xml:space="preserve"> with recommendations, </w:t>
            </w:r>
            <w:proofErr w:type="gramStart"/>
            <w:r w:rsidR="00F16187" w:rsidRPr="00095FCB">
              <w:rPr>
                <w:rFonts w:ascii="Arial" w:hAnsi="Arial" w:cs="Arial"/>
                <w:sz w:val="16"/>
                <w:szCs w:val="16"/>
                <w:lang w:val="en-GB" w:eastAsia="en-GB"/>
              </w:rPr>
              <w:t>taking into account</w:t>
            </w:r>
            <w:proofErr w:type="gramEnd"/>
            <w:r w:rsidR="00F16187" w:rsidRPr="00095FCB">
              <w:rPr>
                <w:rFonts w:ascii="Arial" w:hAnsi="Arial" w:cs="Arial"/>
                <w:sz w:val="16"/>
                <w:szCs w:val="16"/>
                <w:lang w:val="en-GB" w:eastAsia="en-GB"/>
              </w:rPr>
              <w:t xml:space="preserve"> gender and social inclusion and climate </w:t>
            </w:r>
            <w:r w:rsidRPr="00095FCB">
              <w:rPr>
                <w:rFonts w:ascii="Arial" w:hAnsi="Arial" w:cs="Arial"/>
                <w:sz w:val="16"/>
                <w:szCs w:val="16"/>
                <w:lang w:val="en-GB" w:eastAsia="en-GB"/>
              </w:rPr>
              <w:t>aspects, to</w:t>
            </w:r>
            <w:r w:rsidR="00F16187" w:rsidRPr="00095FCB">
              <w:rPr>
                <w:rFonts w:ascii="Arial" w:hAnsi="Arial" w:cs="Arial"/>
                <w:sz w:val="16"/>
                <w:szCs w:val="16"/>
                <w:lang w:val="en-GB" w:eastAsia="en-GB"/>
              </w:rPr>
              <w:t xml:space="preserve"> align national strategic planning and SDGs is developed</w:t>
            </w:r>
          </w:p>
        </w:tc>
        <w:tc>
          <w:tcPr>
            <w:tcW w:w="3965" w:type="pct"/>
            <w:gridSpan w:val="10"/>
            <w:tcBorders>
              <w:top w:val="single" w:sz="4" w:space="0" w:color="auto"/>
              <w:left w:val="nil"/>
              <w:bottom w:val="single" w:sz="4" w:space="0" w:color="auto"/>
              <w:right w:val="single" w:sz="4" w:space="0" w:color="auto"/>
            </w:tcBorders>
            <w:shd w:val="clear" w:color="auto" w:fill="auto"/>
            <w:vAlign w:val="center"/>
          </w:tcPr>
          <w:p w14:paraId="3A568E01" w14:textId="77777777" w:rsidR="00F16187" w:rsidRPr="00B22FA6" w:rsidRDefault="00F16187" w:rsidP="004100B2">
            <w:pPr>
              <w:spacing w:after="0"/>
              <w:jc w:val="left"/>
              <w:rPr>
                <w:rFonts w:cs="Arial"/>
                <w:color w:val="000000"/>
                <w:sz w:val="18"/>
                <w:szCs w:val="18"/>
                <w:lang w:val="en-US" w:eastAsia="ru-RU"/>
              </w:rPr>
            </w:pPr>
            <w:r w:rsidRPr="00B22FA6">
              <w:rPr>
                <w:rFonts w:cs="Arial"/>
                <w:b/>
                <w:bCs/>
                <w:sz w:val="18"/>
                <w:szCs w:val="18"/>
                <w:lang w:val="en-CA"/>
              </w:rPr>
              <w:lastRenderedPageBreak/>
              <w:t>Activity Result 3.1</w:t>
            </w:r>
            <w:r w:rsidRPr="00B22FA6">
              <w:rPr>
                <w:rFonts w:cs="Arial"/>
                <w:bCs/>
                <w:sz w:val="18"/>
                <w:szCs w:val="18"/>
                <w:lang w:val="en-CA"/>
              </w:rPr>
              <w:t xml:space="preserve"> </w:t>
            </w:r>
            <w:r w:rsidRPr="00B22FA6">
              <w:rPr>
                <w:rFonts w:cs="Arial"/>
                <w:b/>
                <w:sz w:val="18"/>
                <w:szCs w:val="18"/>
                <w:lang w:val="en-CA"/>
              </w:rPr>
              <w:t>Mechanisms for government monitoring based on NDS/SDGs are designed.</w:t>
            </w:r>
          </w:p>
        </w:tc>
      </w:tr>
      <w:tr w:rsidR="00E4355B" w:rsidRPr="00B22FA6" w14:paraId="69FE71BD" w14:textId="77777777" w:rsidTr="001127DB">
        <w:trPr>
          <w:trHeight w:val="621"/>
        </w:trPr>
        <w:tc>
          <w:tcPr>
            <w:tcW w:w="1035" w:type="pct"/>
            <w:vMerge/>
            <w:tcBorders>
              <w:left w:val="single" w:sz="4" w:space="0" w:color="auto"/>
              <w:right w:val="single" w:sz="4" w:space="0" w:color="auto"/>
            </w:tcBorders>
            <w:vAlign w:val="center"/>
            <w:hideMark/>
          </w:tcPr>
          <w:p w14:paraId="03B01988" w14:textId="77777777" w:rsidR="00F16187" w:rsidRPr="00E93AF7" w:rsidRDefault="00F16187" w:rsidP="004100B2">
            <w:pPr>
              <w:spacing w:after="0"/>
              <w:jc w:val="left"/>
              <w:rPr>
                <w:rFonts w:cs="Arial"/>
                <w:b/>
                <w:bCs/>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15D02ED5" w14:textId="77777777" w:rsidR="00F16187" w:rsidRPr="00B22FA6" w:rsidRDefault="00F16187" w:rsidP="004100B2">
            <w:pPr>
              <w:spacing w:after="0"/>
              <w:jc w:val="left"/>
              <w:rPr>
                <w:rFonts w:cs="Arial"/>
                <w:bCs/>
                <w:sz w:val="18"/>
                <w:szCs w:val="18"/>
                <w:lang w:val="en-US" w:eastAsia="ru-RU"/>
              </w:rPr>
            </w:pPr>
            <w:r w:rsidRPr="00B22FA6">
              <w:rPr>
                <w:rFonts w:cs="Arial"/>
                <w:bCs/>
                <w:sz w:val="18"/>
                <w:szCs w:val="18"/>
                <w:lang w:val="en-US" w:eastAsia="ru-RU"/>
              </w:rPr>
              <w:t>Integrate financing strategy targets into the government NDS monitoring system.</w:t>
            </w:r>
          </w:p>
        </w:tc>
        <w:tc>
          <w:tcPr>
            <w:tcW w:w="135" w:type="pct"/>
            <w:tcBorders>
              <w:top w:val="nil"/>
              <w:left w:val="nil"/>
              <w:bottom w:val="single" w:sz="4" w:space="0" w:color="auto"/>
              <w:right w:val="single" w:sz="4" w:space="0" w:color="auto"/>
            </w:tcBorders>
            <w:shd w:val="clear" w:color="auto" w:fill="auto"/>
            <w:vAlign w:val="center"/>
          </w:tcPr>
          <w:p w14:paraId="6EA14C3C" w14:textId="77777777"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3CF6961A"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5AE94A78"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42DAD46E"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541" w:type="pct"/>
            <w:tcBorders>
              <w:top w:val="nil"/>
              <w:left w:val="nil"/>
              <w:bottom w:val="single" w:sz="4" w:space="0" w:color="auto"/>
              <w:right w:val="single" w:sz="4" w:space="0" w:color="auto"/>
            </w:tcBorders>
            <w:shd w:val="clear" w:color="auto" w:fill="auto"/>
            <w:vAlign w:val="center"/>
          </w:tcPr>
          <w:p w14:paraId="60145CF2"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Ministry of Economy, Ministry of Finance</w:t>
            </w:r>
          </w:p>
        </w:tc>
        <w:tc>
          <w:tcPr>
            <w:tcW w:w="582" w:type="pct"/>
            <w:tcBorders>
              <w:top w:val="nil"/>
              <w:left w:val="nil"/>
              <w:bottom w:val="single" w:sz="4" w:space="0" w:color="auto"/>
              <w:right w:val="single" w:sz="4" w:space="0" w:color="auto"/>
            </w:tcBorders>
            <w:shd w:val="clear" w:color="auto" w:fill="auto"/>
            <w:vAlign w:val="center"/>
          </w:tcPr>
          <w:p w14:paraId="083E99B7"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p w14:paraId="649BC73D"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 xml:space="preserve">UNDP </w:t>
            </w:r>
            <w:r>
              <w:rPr>
                <w:rFonts w:cs="Arial"/>
                <w:sz w:val="18"/>
                <w:szCs w:val="18"/>
                <w:lang w:val="en-US" w:eastAsia="ru-RU"/>
              </w:rPr>
              <w:t>co-funding</w:t>
            </w:r>
          </w:p>
        </w:tc>
        <w:tc>
          <w:tcPr>
            <w:tcW w:w="725" w:type="pct"/>
            <w:tcBorders>
              <w:top w:val="nil"/>
              <w:left w:val="nil"/>
              <w:bottom w:val="single" w:sz="4" w:space="0" w:color="auto"/>
              <w:right w:val="single" w:sz="4" w:space="0" w:color="auto"/>
            </w:tcBorders>
            <w:shd w:val="clear" w:color="auto" w:fill="auto"/>
            <w:vAlign w:val="center"/>
          </w:tcPr>
          <w:p w14:paraId="47374D1F"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International IC</w:t>
            </w:r>
          </w:p>
          <w:p w14:paraId="2F966F8F"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National IC</w:t>
            </w:r>
          </w:p>
          <w:p w14:paraId="39429DDC"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consultations</w:t>
            </w:r>
          </w:p>
          <w:p w14:paraId="4BAEE3C0" w14:textId="77777777" w:rsidR="00F16187" w:rsidRPr="00B22FA6" w:rsidRDefault="00F16187" w:rsidP="004100B2">
            <w:pPr>
              <w:spacing w:after="0"/>
              <w:jc w:val="center"/>
              <w:rPr>
                <w:rFonts w:cs="Arial"/>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0F642CFF" w14:textId="77777777" w:rsidR="00F16187" w:rsidRPr="00B22FA6" w:rsidRDefault="00F16187" w:rsidP="004100B2">
            <w:pPr>
              <w:spacing w:after="0"/>
              <w:jc w:val="right"/>
              <w:rPr>
                <w:rFonts w:cs="Arial"/>
                <w:color w:val="000000"/>
                <w:sz w:val="18"/>
                <w:szCs w:val="18"/>
                <w:lang w:val="en-US" w:eastAsia="ru-RU"/>
              </w:rPr>
            </w:pPr>
            <w:r w:rsidRPr="00B22FA6">
              <w:rPr>
                <w:rFonts w:cs="Arial"/>
                <w:color w:val="000000"/>
                <w:sz w:val="18"/>
                <w:szCs w:val="18"/>
                <w:lang w:val="en-US" w:eastAsia="ru-RU"/>
              </w:rPr>
              <w:t>16,024</w:t>
            </w:r>
            <w:r>
              <w:rPr>
                <w:rFonts w:cs="Arial"/>
                <w:color w:val="000000"/>
                <w:sz w:val="18"/>
                <w:szCs w:val="18"/>
                <w:lang w:val="en-US" w:eastAsia="ru-RU"/>
              </w:rPr>
              <w:t xml:space="preserve"> (UNDP)</w:t>
            </w:r>
          </w:p>
          <w:p w14:paraId="111EE9DD" w14:textId="77777777" w:rsidR="00F16187" w:rsidRPr="00B22FA6" w:rsidRDefault="00F16187" w:rsidP="004100B2">
            <w:pPr>
              <w:spacing w:after="0"/>
              <w:jc w:val="right"/>
              <w:rPr>
                <w:rFonts w:cs="Arial"/>
                <w:color w:val="000000"/>
                <w:sz w:val="18"/>
                <w:szCs w:val="18"/>
                <w:lang w:val="en-US" w:eastAsia="ru-RU"/>
              </w:rPr>
            </w:pPr>
            <w:r w:rsidRPr="00B22FA6">
              <w:rPr>
                <w:rFonts w:cs="Arial"/>
                <w:color w:val="000000"/>
                <w:sz w:val="18"/>
                <w:szCs w:val="18"/>
                <w:lang w:val="en-US" w:eastAsia="ru-RU"/>
              </w:rPr>
              <w:t>6,500</w:t>
            </w:r>
            <w:r>
              <w:rPr>
                <w:rFonts w:cs="Arial"/>
                <w:color w:val="000000"/>
                <w:sz w:val="18"/>
                <w:szCs w:val="18"/>
                <w:lang w:val="en-US" w:eastAsia="ru-RU"/>
              </w:rPr>
              <w:t xml:space="preserve"> (UNDP co-funding)</w:t>
            </w:r>
          </w:p>
        </w:tc>
      </w:tr>
      <w:tr w:rsidR="002204DA" w:rsidRPr="00B22FA6" w14:paraId="5EADE7D2" w14:textId="77777777" w:rsidTr="004F4EB9">
        <w:trPr>
          <w:trHeight w:val="448"/>
        </w:trPr>
        <w:tc>
          <w:tcPr>
            <w:tcW w:w="1035" w:type="pct"/>
            <w:vMerge/>
            <w:tcBorders>
              <w:left w:val="single" w:sz="4" w:space="0" w:color="auto"/>
              <w:right w:val="single" w:sz="4" w:space="0" w:color="auto"/>
            </w:tcBorders>
            <w:vAlign w:val="center"/>
            <w:hideMark/>
          </w:tcPr>
          <w:p w14:paraId="615E512D" w14:textId="77777777" w:rsidR="00F16187" w:rsidRPr="00E93AF7" w:rsidRDefault="00F16187" w:rsidP="004100B2">
            <w:pPr>
              <w:spacing w:after="0"/>
              <w:jc w:val="left"/>
              <w:rPr>
                <w:rFonts w:cs="Arial"/>
                <w:b/>
                <w:bCs/>
                <w:sz w:val="16"/>
                <w:szCs w:val="16"/>
                <w:lang w:val="en-US" w:eastAsia="ru-RU"/>
              </w:rPr>
            </w:pPr>
          </w:p>
        </w:tc>
        <w:tc>
          <w:tcPr>
            <w:tcW w:w="3965" w:type="pct"/>
            <w:gridSpan w:val="10"/>
            <w:tcBorders>
              <w:top w:val="nil"/>
              <w:left w:val="nil"/>
              <w:bottom w:val="single" w:sz="4" w:space="0" w:color="auto"/>
              <w:right w:val="single" w:sz="4" w:space="0" w:color="auto"/>
            </w:tcBorders>
            <w:shd w:val="clear" w:color="auto" w:fill="auto"/>
            <w:vAlign w:val="center"/>
          </w:tcPr>
          <w:p w14:paraId="7A5D0C4D" w14:textId="77777777" w:rsidR="00F16187" w:rsidRPr="00B22FA6" w:rsidRDefault="00F16187" w:rsidP="004100B2">
            <w:pPr>
              <w:spacing w:after="0"/>
              <w:jc w:val="left"/>
              <w:rPr>
                <w:rFonts w:cs="Arial"/>
                <w:b/>
                <w:bCs/>
                <w:color w:val="000000"/>
                <w:sz w:val="18"/>
                <w:szCs w:val="18"/>
                <w:lang w:val="en-US" w:eastAsia="ru-RU"/>
              </w:rPr>
            </w:pPr>
            <w:r w:rsidRPr="00B22FA6">
              <w:rPr>
                <w:rFonts w:cs="Arial"/>
                <w:b/>
                <w:bCs/>
                <w:sz w:val="18"/>
                <w:szCs w:val="18"/>
              </w:rPr>
              <w:t>Activity Result 3.2 The parliamentary oversight and transparent outreach based on NDS/SDGs are designed.</w:t>
            </w:r>
          </w:p>
        </w:tc>
      </w:tr>
      <w:tr w:rsidR="00E4355B" w:rsidRPr="00B22FA6" w14:paraId="7F71DA7C" w14:textId="77777777" w:rsidTr="001127DB">
        <w:trPr>
          <w:trHeight w:val="735"/>
        </w:trPr>
        <w:tc>
          <w:tcPr>
            <w:tcW w:w="1035" w:type="pct"/>
            <w:vMerge/>
            <w:tcBorders>
              <w:left w:val="single" w:sz="4" w:space="0" w:color="auto"/>
              <w:right w:val="single" w:sz="4" w:space="0" w:color="auto"/>
            </w:tcBorders>
            <w:vAlign w:val="center"/>
          </w:tcPr>
          <w:p w14:paraId="50A35B40" w14:textId="77777777" w:rsidR="00F16187" w:rsidRPr="00E93AF7" w:rsidRDefault="00F16187" w:rsidP="004100B2">
            <w:pPr>
              <w:spacing w:after="0"/>
              <w:jc w:val="left"/>
              <w:rPr>
                <w:rFonts w:cs="Arial"/>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25F078AC" w14:textId="77777777" w:rsidR="00F16187" w:rsidRPr="008C27D3" w:rsidRDefault="00F16187" w:rsidP="004100B2">
            <w:pPr>
              <w:pStyle w:val="a7"/>
              <w:autoSpaceDE w:val="0"/>
              <w:autoSpaceDN w:val="0"/>
              <w:adjustRightInd w:val="0"/>
              <w:spacing w:before="0" w:beforeAutospacing="0" w:after="0" w:afterAutospacing="0"/>
              <w:ind w:right="72"/>
              <w:jc w:val="both"/>
              <w:rPr>
                <w:rFonts w:ascii="Arial" w:hAnsi="Arial" w:cs="Arial"/>
                <w:bCs/>
                <w:sz w:val="18"/>
                <w:szCs w:val="18"/>
                <w:highlight w:val="yellow"/>
                <w:lang w:val="en-US" w:eastAsia="ru-RU"/>
              </w:rPr>
            </w:pPr>
            <w:r w:rsidRPr="00267B8B">
              <w:rPr>
                <w:rFonts w:ascii="Arial" w:hAnsi="Arial" w:cs="Arial"/>
                <w:bCs/>
                <w:sz w:val="18"/>
                <w:szCs w:val="18"/>
                <w:lang w:val="en-US" w:eastAsia="ru-RU"/>
              </w:rPr>
              <w:t>Integrate the NDS/SDG agenda/objectives into parliamentary and public oversight</w:t>
            </w:r>
          </w:p>
        </w:tc>
        <w:tc>
          <w:tcPr>
            <w:tcW w:w="135" w:type="pct"/>
            <w:tcBorders>
              <w:top w:val="nil"/>
              <w:left w:val="nil"/>
              <w:bottom w:val="single" w:sz="4" w:space="0" w:color="auto"/>
              <w:right w:val="single" w:sz="4" w:space="0" w:color="auto"/>
            </w:tcBorders>
            <w:shd w:val="clear" w:color="auto" w:fill="auto"/>
            <w:vAlign w:val="center"/>
          </w:tcPr>
          <w:p w14:paraId="155230D5" w14:textId="77777777"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0D2826C3" w14:textId="2117DA45"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5863AFF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0362D8F3"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541" w:type="pct"/>
            <w:tcBorders>
              <w:top w:val="nil"/>
              <w:left w:val="nil"/>
              <w:bottom w:val="single" w:sz="4" w:space="0" w:color="auto"/>
              <w:right w:val="single" w:sz="4" w:space="0" w:color="auto"/>
            </w:tcBorders>
            <w:shd w:val="clear" w:color="auto" w:fill="auto"/>
            <w:vAlign w:val="center"/>
          </w:tcPr>
          <w:p w14:paraId="02298E90" w14:textId="77777777" w:rsidR="00F16187" w:rsidRPr="00B22FA6" w:rsidRDefault="00F16187" w:rsidP="004100B2">
            <w:pPr>
              <w:spacing w:after="0"/>
              <w:jc w:val="left"/>
              <w:rPr>
                <w:rFonts w:cs="Arial"/>
                <w:sz w:val="18"/>
                <w:szCs w:val="18"/>
                <w:lang w:val="en-US" w:eastAsia="ru-RU"/>
              </w:rPr>
            </w:pPr>
            <w:r w:rsidRPr="00B22FA6">
              <w:rPr>
                <w:rFonts w:cs="Arial"/>
                <w:sz w:val="18"/>
                <w:szCs w:val="18"/>
                <w:lang w:val="en-US" w:eastAsia="ru-RU"/>
              </w:rPr>
              <w:t>The Office of the Government of the Kyrgyz Republic, Parliament, Ministry of Economy, Ministry of Finance, Development Partners' Coordination Council</w:t>
            </w:r>
            <w:r>
              <w:rPr>
                <w:rFonts w:cs="Arial"/>
                <w:sz w:val="18"/>
                <w:szCs w:val="18"/>
                <w:lang w:val="en-US" w:eastAsia="ru-RU"/>
              </w:rPr>
              <w:t>, Chamber of Accounts</w:t>
            </w:r>
          </w:p>
        </w:tc>
        <w:tc>
          <w:tcPr>
            <w:tcW w:w="582" w:type="pct"/>
            <w:tcBorders>
              <w:top w:val="nil"/>
              <w:left w:val="nil"/>
              <w:bottom w:val="single" w:sz="4" w:space="0" w:color="auto"/>
              <w:right w:val="single" w:sz="4" w:space="0" w:color="auto"/>
            </w:tcBorders>
            <w:shd w:val="clear" w:color="auto" w:fill="auto"/>
            <w:vAlign w:val="center"/>
          </w:tcPr>
          <w:p w14:paraId="0F4EEB34"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nil"/>
              <w:left w:val="nil"/>
              <w:bottom w:val="single" w:sz="4" w:space="0" w:color="auto"/>
              <w:right w:val="single" w:sz="4" w:space="0" w:color="auto"/>
            </w:tcBorders>
            <w:shd w:val="clear" w:color="auto" w:fill="auto"/>
            <w:vAlign w:val="center"/>
          </w:tcPr>
          <w:p w14:paraId="61A1E8E8"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International IC</w:t>
            </w:r>
          </w:p>
          <w:p w14:paraId="1B70F3E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National IC</w:t>
            </w:r>
          </w:p>
          <w:p w14:paraId="5749ED23"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Consultations, translation</w:t>
            </w:r>
          </w:p>
          <w:p w14:paraId="4A1B3A18" w14:textId="77777777" w:rsidR="00F16187" w:rsidRPr="00B22FA6" w:rsidRDefault="00F16187" w:rsidP="004100B2">
            <w:pPr>
              <w:spacing w:after="0"/>
              <w:rPr>
                <w:rFonts w:cs="Arial"/>
                <w:bCs/>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11909785" w14:textId="77777777" w:rsidR="00F16187" w:rsidRDefault="00F16187" w:rsidP="004100B2">
            <w:pPr>
              <w:spacing w:after="0"/>
              <w:jc w:val="right"/>
              <w:rPr>
                <w:rFonts w:cs="Arial"/>
                <w:color w:val="000000"/>
                <w:sz w:val="18"/>
                <w:szCs w:val="18"/>
                <w:lang w:val="en-US" w:eastAsia="ru-RU"/>
              </w:rPr>
            </w:pPr>
            <w:r w:rsidRPr="00B22FA6">
              <w:rPr>
                <w:rFonts w:cs="Arial"/>
                <w:color w:val="000000"/>
                <w:sz w:val="18"/>
                <w:szCs w:val="18"/>
                <w:lang w:val="en-US" w:eastAsia="ru-RU"/>
              </w:rPr>
              <w:t>20,193</w:t>
            </w:r>
            <w:r>
              <w:rPr>
                <w:rFonts w:cs="Arial"/>
                <w:color w:val="000000"/>
                <w:sz w:val="18"/>
                <w:szCs w:val="18"/>
                <w:lang w:val="en-US" w:eastAsia="ru-RU"/>
              </w:rPr>
              <w:t xml:space="preserve"> (UNDP)</w:t>
            </w:r>
          </w:p>
          <w:p w14:paraId="731172E6" w14:textId="77777777" w:rsidR="00F16187" w:rsidRPr="00CF119E" w:rsidRDefault="00F16187" w:rsidP="004100B2">
            <w:pPr>
              <w:spacing w:after="0"/>
              <w:jc w:val="right"/>
              <w:rPr>
                <w:rFonts w:cs="Arial"/>
                <w:b/>
                <w:bCs/>
                <w:color w:val="000000"/>
                <w:sz w:val="18"/>
                <w:szCs w:val="18"/>
                <w:lang w:val="en-US" w:eastAsia="ru-RU"/>
              </w:rPr>
            </w:pPr>
            <w:r w:rsidRPr="00117059">
              <w:rPr>
                <w:rFonts w:cs="Arial"/>
                <w:sz w:val="18"/>
                <w:szCs w:val="18"/>
                <w:lang w:val="en-US" w:eastAsia="ru-RU"/>
              </w:rPr>
              <w:t>15,000 (UNICEF</w:t>
            </w:r>
            <w:r w:rsidRPr="00267B8B">
              <w:rPr>
                <w:rFonts w:cs="Arial"/>
                <w:b/>
                <w:bCs/>
                <w:color w:val="2E74B5" w:themeColor="accent5" w:themeShade="BF"/>
                <w:sz w:val="18"/>
                <w:szCs w:val="18"/>
                <w:lang w:val="en-US" w:eastAsia="ru-RU"/>
              </w:rPr>
              <w:t>)</w:t>
            </w:r>
            <w:r w:rsidRPr="00CF119E">
              <w:rPr>
                <w:rFonts w:cs="Arial"/>
                <w:b/>
                <w:bCs/>
                <w:color w:val="000000"/>
                <w:sz w:val="18"/>
                <w:szCs w:val="18"/>
                <w:lang w:val="en-US" w:eastAsia="ru-RU"/>
              </w:rPr>
              <w:t xml:space="preserve"> </w:t>
            </w:r>
          </w:p>
        </w:tc>
      </w:tr>
      <w:tr w:rsidR="002204DA" w:rsidRPr="00B22FA6" w14:paraId="13518460" w14:textId="77777777" w:rsidTr="004F4EB9">
        <w:trPr>
          <w:trHeight w:val="735"/>
        </w:trPr>
        <w:tc>
          <w:tcPr>
            <w:tcW w:w="1035" w:type="pct"/>
            <w:vMerge/>
            <w:tcBorders>
              <w:left w:val="single" w:sz="4" w:space="0" w:color="auto"/>
              <w:right w:val="single" w:sz="4" w:space="0" w:color="auto"/>
            </w:tcBorders>
            <w:vAlign w:val="center"/>
          </w:tcPr>
          <w:p w14:paraId="4DD7CDD8" w14:textId="77777777" w:rsidR="00F16187" w:rsidRPr="00E93AF7" w:rsidRDefault="00F16187" w:rsidP="004100B2">
            <w:pPr>
              <w:spacing w:after="0"/>
              <w:jc w:val="left"/>
              <w:rPr>
                <w:rFonts w:cs="Arial"/>
                <w:sz w:val="16"/>
                <w:szCs w:val="16"/>
                <w:lang w:val="en-US" w:eastAsia="ru-RU"/>
              </w:rPr>
            </w:pPr>
          </w:p>
        </w:tc>
        <w:tc>
          <w:tcPr>
            <w:tcW w:w="3965" w:type="pct"/>
            <w:gridSpan w:val="10"/>
            <w:tcBorders>
              <w:top w:val="nil"/>
              <w:left w:val="nil"/>
              <w:bottom w:val="single" w:sz="4" w:space="0" w:color="auto"/>
              <w:right w:val="single" w:sz="4" w:space="0" w:color="auto"/>
            </w:tcBorders>
            <w:shd w:val="clear" w:color="auto" w:fill="auto"/>
            <w:vAlign w:val="center"/>
          </w:tcPr>
          <w:p w14:paraId="6B00A89D" w14:textId="77777777" w:rsidR="00F16187" w:rsidRPr="008C27D3" w:rsidRDefault="00F16187" w:rsidP="004100B2">
            <w:pPr>
              <w:spacing w:after="0"/>
              <w:rPr>
                <w:rFonts w:cs="Arial"/>
                <w:b/>
                <w:bCs/>
                <w:color w:val="000000"/>
                <w:sz w:val="18"/>
                <w:szCs w:val="18"/>
                <w:highlight w:val="yellow"/>
                <w:lang w:val="en-US" w:eastAsia="ru-RU"/>
              </w:rPr>
            </w:pPr>
            <w:r w:rsidRPr="008C27D3">
              <w:rPr>
                <w:rFonts w:cs="Arial"/>
                <w:b/>
                <w:bCs/>
                <w:color w:val="000000"/>
                <w:sz w:val="18"/>
                <w:szCs w:val="18"/>
                <w:lang w:val="en-US" w:eastAsia="ru-RU"/>
              </w:rPr>
              <w:t>Activity Result 3.3 An integrated mechanism to develop and deliver NDS/SDG aligned strategies including financing strategy are designed.</w:t>
            </w:r>
          </w:p>
        </w:tc>
      </w:tr>
      <w:tr w:rsidR="00E4355B" w:rsidRPr="00117059" w14:paraId="6F8B120A" w14:textId="77777777" w:rsidTr="001127DB">
        <w:trPr>
          <w:trHeight w:val="735"/>
        </w:trPr>
        <w:tc>
          <w:tcPr>
            <w:tcW w:w="1035" w:type="pct"/>
            <w:vMerge/>
            <w:tcBorders>
              <w:left w:val="single" w:sz="4" w:space="0" w:color="auto"/>
              <w:right w:val="single" w:sz="4" w:space="0" w:color="auto"/>
            </w:tcBorders>
            <w:vAlign w:val="center"/>
          </w:tcPr>
          <w:p w14:paraId="39501BBC" w14:textId="77777777" w:rsidR="00F16187" w:rsidRPr="00E93AF7" w:rsidRDefault="00F16187" w:rsidP="004100B2">
            <w:pPr>
              <w:spacing w:after="0"/>
              <w:jc w:val="left"/>
              <w:rPr>
                <w:rFonts w:cs="Arial"/>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5144D25D" w14:textId="77777777" w:rsidR="00F16187" w:rsidRPr="00B22FA6" w:rsidRDefault="00F16187" w:rsidP="004100B2">
            <w:pPr>
              <w:pStyle w:val="a7"/>
              <w:autoSpaceDE w:val="0"/>
              <w:autoSpaceDN w:val="0"/>
              <w:adjustRightInd w:val="0"/>
              <w:spacing w:before="0" w:beforeAutospacing="0" w:after="0" w:afterAutospacing="0"/>
              <w:ind w:right="72"/>
              <w:jc w:val="both"/>
              <w:rPr>
                <w:rFonts w:ascii="Arial" w:hAnsi="Arial" w:cs="Arial"/>
                <w:bCs/>
                <w:sz w:val="18"/>
                <w:szCs w:val="18"/>
                <w:lang w:val="en-US" w:eastAsia="ru-RU"/>
              </w:rPr>
            </w:pPr>
            <w:r w:rsidRPr="00B22FA6">
              <w:rPr>
                <w:rFonts w:ascii="Arial" w:hAnsi="Arial" w:cs="Arial"/>
                <w:bCs/>
                <w:sz w:val="18"/>
                <w:szCs w:val="18"/>
                <w:lang w:val="en-US" w:eastAsia="ru-RU"/>
              </w:rPr>
              <w:t xml:space="preserve">Support the establishment of a platform for policymakers and DPs on NDS/SDG financing strategy </w:t>
            </w:r>
            <w:proofErr w:type="spellStart"/>
            <w:r w:rsidRPr="00B22FA6">
              <w:rPr>
                <w:rFonts w:ascii="Arial" w:hAnsi="Arial" w:cs="Arial"/>
                <w:bCs/>
                <w:sz w:val="18"/>
                <w:szCs w:val="18"/>
                <w:lang w:val="en-US" w:eastAsia="ru-RU"/>
              </w:rPr>
              <w:t>prioritisation</w:t>
            </w:r>
            <w:proofErr w:type="spellEnd"/>
            <w:r w:rsidRPr="00B22FA6">
              <w:rPr>
                <w:rFonts w:ascii="Arial" w:hAnsi="Arial" w:cs="Arial"/>
                <w:bCs/>
                <w:sz w:val="18"/>
                <w:szCs w:val="18"/>
                <w:lang w:val="en-US" w:eastAsia="ru-RU"/>
              </w:rPr>
              <w:t>.</w:t>
            </w:r>
          </w:p>
        </w:tc>
        <w:tc>
          <w:tcPr>
            <w:tcW w:w="135" w:type="pct"/>
            <w:tcBorders>
              <w:top w:val="nil"/>
              <w:left w:val="nil"/>
              <w:bottom w:val="single" w:sz="4" w:space="0" w:color="auto"/>
              <w:right w:val="single" w:sz="4" w:space="0" w:color="auto"/>
            </w:tcBorders>
            <w:shd w:val="clear" w:color="auto" w:fill="auto"/>
            <w:vAlign w:val="center"/>
          </w:tcPr>
          <w:p w14:paraId="5847162C" w14:textId="77777777"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3A2A6E67"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08DA25C9"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33E8449F"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X</w:t>
            </w:r>
          </w:p>
        </w:tc>
        <w:tc>
          <w:tcPr>
            <w:tcW w:w="541" w:type="pct"/>
            <w:vMerge w:val="restart"/>
            <w:tcBorders>
              <w:top w:val="nil"/>
              <w:left w:val="nil"/>
              <w:right w:val="single" w:sz="4" w:space="0" w:color="auto"/>
            </w:tcBorders>
            <w:shd w:val="clear" w:color="auto" w:fill="auto"/>
            <w:vAlign w:val="center"/>
          </w:tcPr>
          <w:p w14:paraId="709D4EDE" w14:textId="77777777" w:rsidR="00F16187" w:rsidRPr="00B22FA6" w:rsidRDefault="00F16187" w:rsidP="004100B2">
            <w:pPr>
              <w:spacing w:after="0"/>
              <w:rPr>
                <w:rFonts w:cs="Arial"/>
                <w:sz w:val="18"/>
                <w:szCs w:val="18"/>
                <w:lang w:val="en-US" w:eastAsia="ru-RU"/>
              </w:rPr>
            </w:pPr>
            <w:r w:rsidRPr="00B22FA6">
              <w:rPr>
                <w:rFonts w:cs="Arial"/>
                <w:sz w:val="18"/>
                <w:szCs w:val="18"/>
                <w:lang w:val="en-US" w:eastAsia="ru-RU"/>
              </w:rPr>
              <w:t xml:space="preserve">The Office of the Government of the Kyrgyz Republic, Ministry of Economy, Ministry of Finance, Development </w:t>
            </w:r>
            <w:r w:rsidRPr="00B22FA6">
              <w:rPr>
                <w:rFonts w:cs="Arial"/>
                <w:sz w:val="18"/>
                <w:szCs w:val="18"/>
                <w:lang w:val="en-US" w:eastAsia="ru-RU"/>
              </w:rPr>
              <w:lastRenderedPageBreak/>
              <w:t>Partners' Coordination Council</w:t>
            </w:r>
          </w:p>
        </w:tc>
        <w:tc>
          <w:tcPr>
            <w:tcW w:w="582" w:type="pct"/>
            <w:tcBorders>
              <w:top w:val="nil"/>
              <w:left w:val="nil"/>
              <w:bottom w:val="single" w:sz="4" w:space="0" w:color="auto"/>
              <w:right w:val="single" w:sz="4" w:space="0" w:color="auto"/>
            </w:tcBorders>
            <w:shd w:val="clear" w:color="auto" w:fill="auto"/>
            <w:vAlign w:val="center"/>
          </w:tcPr>
          <w:p w14:paraId="5DE782F2"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lastRenderedPageBreak/>
              <w:t>UN SDG fund</w:t>
            </w:r>
          </w:p>
        </w:tc>
        <w:tc>
          <w:tcPr>
            <w:tcW w:w="725" w:type="pct"/>
            <w:tcBorders>
              <w:top w:val="nil"/>
              <w:left w:val="nil"/>
              <w:bottom w:val="single" w:sz="4" w:space="0" w:color="auto"/>
              <w:right w:val="single" w:sz="4" w:space="0" w:color="auto"/>
            </w:tcBorders>
            <w:shd w:val="clear" w:color="auto" w:fill="auto"/>
            <w:vAlign w:val="center"/>
          </w:tcPr>
          <w:p w14:paraId="15977820" w14:textId="77777777" w:rsidR="00F16187" w:rsidRPr="00B22FA6" w:rsidRDefault="00F16187" w:rsidP="004100B2">
            <w:pPr>
              <w:spacing w:after="0"/>
              <w:rPr>
                <w:rFonts w:cs="Arial"/>
                <w:bCs/>
                <w:sz w:val="18"/>
                <w:szCs w:val="18"/>
                <w:lang w:val="en-US" w:eastAsia="ru-RU"/>
              </w:rPr>
            </w:pPr>
            <w:r w:rsidRPr="00B22FA6">
              <w:rPr>
                <w:rFonts w:cs="Arial"/>
                <w:bCs/>
                <w:sz w:val="18"/>
                <w:szCs w:val="18"/>
                <w:lang w:val="en-US" w:eastAsia="ru-RU"/>
              </w:rPr>
              <w:t xml:space="preserve"> </w:t>
            </w:r>
          </w:p>
        </w:tc>
        <w:tc>
          <w:tcPr>
            <w:tcW w:w="672" w:type="pct"/>
            <w:tcBorders>
              <w:top w:val="nil"/>
              <w:left w:val="nil"/>
              <w:bottom w:val="single" w:sz="4" w:space="0" w:color="auto"/>
              <w:right w:val="single" w:sz="4" w:space="0" w:color="auto"/>
            </w:tcBorders>
            <w:shd w:val="clear" w:color="auto" w:fill="auto"/>
            <w:noWrap/>
            <w:vAlign w:val="center"/>
          </w:tcPr>
          <w:p w14:paraId="6EE820EA" w14:textId="77777777" w:rsidR="00F16187" w:rsidRPr="00117059" w:rsidRDefault="00F16187" w:rsidP="004100B2">
            <w:pPr>
              <w:spacing w:after="0"/>
              <w:jc w:val="right"/>
              <w:rPr>
                <w:rFonts w:cs="Arial"/>
                <w:sz w:val="18"/>
                <w:szCs w:val="18"/>
                <w:lang w:val="en-US" w:eastAsia="ru-RU"/>
              </w:rPr>
            </w:pPr>
            <w:r w:rsidRPr="00117059">
              <w:rPr>
                <w:rFonts w:cs="Arial"/>
                <w:sz w:val="18"/>
                <w:szCs w:val="18"/>
                <w:lang w:val="en-US" w:eastAsia="ru-RU"/>
              </w:rPr>
              <w:t>16,600 (UNDP)</w:t>
            </w:r>
          </w:p>
          <w:p w14:paraId="5A43A12D" w14:textId="77777777" w:rsidR="00F16187" w:rsidRPr="00117059" w:rsidRDefault="00F16187" w:rsidP="004100B2">
            <w:pPr>
              <w:spacing w:after="0"/>
              <w:jc w:val="right"/>
              <w:rPr>
                <w:rFonts w:cs="Arial"/>
                <w:sz w:val="18"/>
                <w:szCs w:val="18"/>
                <w:lang w:val="en-US" w:eastAsia="ru-RU"/>
              </w:rPr>
            </w:pPr>
            <w:r w:rsidRPr="00117059">
              <w:rPr>
                <w:rFonts w:cs="Arial"/>
                <w:sz w:val="18"/>
                <w:szCs w:val="18"/>
                <w:lang w:val="en-US" w:eastAsia="ru-RU"/>
              </w:rPr>
              <w:t>10,000 (UNICEF)</w:t>
            </w:r>
          </w:p>
        </w:tc>
      </w:tr>
      <w:tr w:rsidR="00E4355B" w:rsidRPr="00B22FA6" w14:paraId="657B7354" w14:textId="77777777" w:rsidTr="001127DB">
        <w:trPr>
          <w:trHeight w:val="735"/>
        </w:trPr>
        <w:tc>
          <w:tcPr>
            <w:tcW w:w="1035" w:type="pct"/>
            <w:vMerge/>
            <w:tcBorders>
              <w:left w:val="single" w:sz="4" w:space="0" w:color="auto"/>
              <w:right w:val="single" w:sz="4" w:space="0" w:color="auto"/>
            </w:tcBorders>
            <w:vAlign w:val="center"/>
          </w:tcPr>
          <w:p w14:paraId="453FE98B" w14:textId="77777777" w:rsidR="00F16187" w:rsidRPr="00E93AF7" w:rsidRDefault="00F16187" w:rsidP="004100B2">
            <w:pPr>
              <w:spacing w:after="0"/>
              <w:jc w:val="left"/>
              <w:rPr>
                <w:rFonts w:cs="Arial"/>
                <w:sz w:val="16"/>
                <w:szCs w:val="16"/>
                <w:lang w:val="en-US" w:eastAsia="ru-RU"/>
              </w:rPr>
            </w:pPr>
          </w:p>
        </w:tc>
        <w:tc>
          <w:tcPr>
            <w:tcW w:w="630" w:type="pct"/>
            <w:tcBorders>
              <w:top w:val="nil"/>
              <w:left w:val="nil"/>
              <w:bottom w:val="single" w:sz="4" w:space="0" w:color="auto"/>
              <w:right w:val="single" w:sz="4" w:space="0" w:color="auto"/>
            </w:tcBorders>
            <w:shd w:val="clear" w:color="auto" w:fill="auto"/>
            <w:vAlign w:val="center"/>
          </w:tcPr>
          <w:p w14:paraId="3FEF4027" w14:textId="77777777" w:rsidR="00F16187" w:rsidRPr="00B22FA6" w:rsidRDefault="00F16187" w:rsidP="004100B2">
            <w:pPr>
              <w:pStyle w:val="a7"/>
              <w:autoSpaceDE w:val="0"/>
              <w:autoSpaceDN w:val="0"/>
              <w:adjustRightInd w:val="0"/>
              <w:spacing w:before="0" w:beforeAutospacing="0" w:after="0" w:afterAutospacing="0"/>
              <w:ind w:right="72"/>
              <w:jc w:val="both"/>
              <w:rPr>
                <w:rFonts w:ascii="Arial" w:hAnsi="Arial" w:cs="Arial"/>
                <w:bCs/>
                <w:sz w:val="18"/>
                <w:szCs w:val="18"/>
                <w:lang w:val="en-US" w:eastAsia="ru-RU"/>
              </w:rPr>
            </w:pPr>
            <w:r w:rsidRPr="00B22FA6">
              <w:rPr>
                <w:rFonts w:ascii="Arial" w:hAnsi="Arial" w:cs="Arial"/>
                <w:bCs/>
                <w:sz w:val="18"/>
                <w:szCs w:val="18"/>
                <w:lang w:val="en-US" w:eastAsia="ru-RU"/>
              </w:rPr>
              <w:t xml:space="preserve">Support the establishment of a national strategic NDS/SDG-aligned planning process, </w:t>
            </w:r>
            <w:proofErr w:type="gramStart"/>
            <w:r w:rsidRPr="00B22FA6">
              <w:rPr>
                <w:rFonts w:ascii="Arial" w:hAnsi="Arial" w:cs="Arial"/>
                <w:bCs/>
                <w:sz w:val="18"/>
                <w:szCs w:val="18"/>
                <w:lang w:val="en-US" w:eastAsia="ru-RU"/>
              </w:rPr>
              <w:t>taking into account</w:t>
            </w:r>
            <w:proofErr w:type="gramEnd"/>
            <w:r w:rsidRPr="00B22FA6">
              <w:rPr>
                <w:rFonts w:ascii="Arial" w:hAnsi="Arial" w:cs="Arial"/>
                <w:bCs/>
                <w:sz w:val="18"/>
                <w:szCs w:val="18"/>
                <w:lang w:val="en-US" w:eastAsia="ru-RU"/>
              </w:rPr>
              <w:t xml:space="preserve"> gender and social inclusion and climate aspects</w:t>
            </w:r>
          </w:p>
        </w:tc>
        <w:tc>
          <w:tcPr>
            <w:tcW w:w="135" w:type="pct"/>
            <w:tcBorders>
              <w:top w:val="nil"/>
              <w:left w:val="nil"/>
              <w:bottom w:val="single" w:sz="4" w:space="0" w:color="auto"/>
              <w:right w:val="single" w:sz="4" w:space="0" w:color="auto"/>
            </w:tcBorders>
            <w:shd w:val="clear" w:color="auto" w:fill="auto"/>
            <w:vAlign w:val="center"/>
          </w:tcPr>
          <w:p w14:paraId="587CFD05" w14:textId="77777777" w:rsidR="00F16187" w:rsidRPr="00B22FA6" w:rsidRDefault="00F16187" w:rsidP="004100B2">
            <w:pPr>
              <w:spacing w:after="0"/>
              <w:jc w:val="center"/>
              <w:rPr>
                <w:rFonts w:cs="Arial"/>
                <w:sz w:val="18"/>
                <w:szCs w:val="18"/>
                <w:lang w:val="en-US" w:eastAsia="ru-RU"/>
              </w:rPr>
            </w:pPr>
          </w:p>
        </w:tc>
        <w:tc>
          <w:tcPr>
            <w:tcW w:w="136" w:type="pct"/>
            <w:tcBorders>
              <w:top w:val="nil"/>
              <w:left w:val="nil"/>
              <w:bottom w:val="single" w:sz="4" w:space="0" w:color="auto"/>
              <w:right w:val="single" w:sz="4" w:space="0" w:color="auto"/>
            </w:tcBorders>
            <w:shd w:val="clear" w:color="auto" w:fill="auto"/>
            <w:vAlign w:val="center"/>
          </w:tcPr>
          <w:p w14:paraId="4E039563" w14:textId="77777777" w:rsidR="00F16187" w:rsidRPr="00B22FA6" w:rsidRDefault="00F16187" w:rsidP="004100B2">
            <w:pPr>
              <w:spacing w:after="0"/>
              <w:jc w:val="center"/>
              <w:rPr>
                <w:rFonts w:cs="Arial"/>
                <w:sz w:val="18"/>
                <w:szCs w:val="18"/>
                <w:lang w:val="en-US" w:eastAsia="ru-RU"/>
              </w:rPr>
            </w:pPr>
          </w:p>
        </w:tc>
        <w:tc>
          <w:tcPr>
            <w:tcW w:w="180" w:type="pct"/>
            <w:tcBorders>
              <w:top w:val="nil"/>
              <w:left w:val="nil"/>
              <w:bottom w:val="single" w:sz="4" w:space="0" w:color="auto"/>
              <w:right w:val="single" w:sz="4" w:space="0" w:color="auto"/>
            </w:tcBorders>
            <w:shd w:val="clear" w:color="auto" w:fill="auto"/>
            <w:vAlign w:val="center"/>
          </w:tcPr>
          <w:p w14:paraId="7A86D85E" w14:textId="6AEBEDFF" w:rsidR="00F16187" w:rsidRPr="00B22FA6" w:rsidRDefault="00AB1463" w:rsidP="004100B2">
            <w:pPr>
              <w:spacing w:after="0"/>
              <w:jc w:val="center"/>
              <w:rPr>
                <w:rFonts w:cs="Arial"/>
                <w:sz w:val="18"/>
                <w:szCs w:val="18"/>
                <w:lang w:val="en-US" w:eastAsia="ru-RU"/>
              </w:rPr>
            </w:pPr>
            <w:r>
              <w:rPr>
                <w:rFonts w:cs="Arial"/>
                <w:sz w:val="18"/>
                <w:szCs w:val="18"/>
                <w:lang w:val="en-US" w:eastAsia="ru-RU"/>
              </w:rPr>
              <w:t>X</w:t>
            </w:r>
          </w:p>
        </w:tc>
        <w:tc>
          <w:tcPr>
            <w:tcW w:w="364" w:type="pct"/>
            <w:gridSpan w:val="2"/>
            <w:tcBorders>
              <w:top w:val="nil"/>
              <w:left w:val="nil"/>
              <w:bottom w:val="single" w:sz="4" w:space="0" w:color="auto"/>
              <w:right w:val="single" w:sz="4" w:space="0" w:color="auto"/>
            </w:tcBorders>
            <w:shd w:val="clear" w:color="auto" w:fill="auto"/>
            <w:vAlign w:val="center"/>
          </w:tcPr>
          <w:p w14:paraId="22279373" w14:textId="78164A71" w:rsidR="00F16187" w:rsidRPr="00B22FA6" w:rsidRDefault="00AB1463" w:rsidP="004100B2">
            <w:pPr>
              <w:spacing w:after="0"/>
              <w:jc w:val="center"/>
              <w:rPr>
                <w:rFonts w:cs="Arial"/>
                <w:sz w:val="18"/>
                <w:szCs w:val="18"/>
                <w:lang w:val="en-US" w:eastAsia="ru-RU"/>
              </w:rPr>
            </w:pPr>
            <w:r>
              <w:rPr>
                <w:rFonts w:cs="Arial"/>
                <w:sz w:val="18"/>
                <w:szCs w:val="18"/>
                <w:lang w:val="en-US" w:eastAsia="ru-RU"/>
              </w:rPr>
              <w:t>X</w:t>
            </w:r>
          </w:p>
        </w:tc>
        <w:tc>
          <w:tcPr>
            <w:tcW w:w="541" w:type="pct"/>
            <w:vMerge/>
            <w:tcBorders>
              <w:left w:val="nil"/>
              <w:bottom w:val="single" w:sz="4" w:space="0" w:color="auto"/>
              <w:right w:val="single" w:sz="4" w:space="0" w:color="auto"/>
            </w:tcBorders>
            <w:shd w:val="clear" w:color="auto" w:fill="auto"/>
            <w:vAlign w:val="center"/>
          </w:tcPr>
          <w:p w14:paraId="63505BA5" w14:textId="77777777" w:rsidR="00F16187" w:rsidRPr="00B22FA6" w:rsidRDefault="00F16187" w:rsidP="004100B2">
            <w:pPr>
              <w:spacing w:after="0"/>
              <w:rPr>
                <w:rFonts w:cs="Arial"/>
                <w:sz w:val="18"/>
                <w:szCs w:val="18"/>
                <w:lang w:val="en-US" w:eastAsia="ru-RU"/>
              </w:rPr>
            </w:pPr>
          </w:p>
        </w:tc>
        <w:tc>
          <w:tcPr>
            <w:tcW w:w="582" w:type="pct"/>
            <w:tcBorders>
              <w:top w:val="nil"/>
              <w:left w:val="nil"/>
              <w:bottom w:val="single" w:sz="4" w:space="0" w:color="auto"/>
              <w:right w:val="single" w:sz="4" w:space="0" w:color="auto"/>
            </w:tcBorders>
            <w:shd w:val="clear" w:color="auto" w:fill="auto"/>
            <w:vAlign w:val="center"/>
          </w:tcPr>
          <w:p w14:paraId="1CD8C3FA"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UNDP co-funding</w:t>
            </w:r>
          </w:p>
        </w:tc>
        <w:tc>
          <w:tcPr>
            <w:tcW w:w="725" w:type="pct"/>
            <w:tcBorders>
              <w:top w:val="nil"/>
              <w:left w:val="nil"/>
              <w:bottom w:val="single" w:sz="4" w:space="0" w:color="auto"/>
              <w:right w:val="single" w:sz="4" w:space="0" w:color="auto"/>
            </w:tcBorders>
            <w:shd w:val="clear" w:color="auto" w:fill="auto"/>
            <w:vAlign w:val="center"/>
          </w:tcPr>
          <w:p w14:paraId="42E30B09" w14:textId="77777777" w:rsidR="00F16187" w:rsidRPr="00B22FA6" w:rsidRDefault="00F16187" w:rsidP="004100B2">
            <w:pPr>
              <w:spacing w:after="0"/>
              <w:rPr>
                <w:rFonts w:cs="Arial"/>
                <w:bCs/>
                <w:sz w:val="18"/>
                <w:szCs w:val="18"/>
                <w:lang w:val="en-US" w:eastAsia="ru-RU"/>
              </w:rPr>
            </w:pPr>
          </w:p>
        </w:tc>
        <w:tc>
          <w:tcPr>
            <w:tcW w:w="672" w:type="pct"/>
            <w:tcBorders>
              <w:top w:val="nil"/>
              <w:left w:val="nil"/>
              <w:bottom w:val="single" w:sz="4" w:space="0" w:color="auto"/>
              <w:right w:val="single" w:sz="4" w:space="0" w:color="auto"/>
            </w:tcBorders>
            <w:shd w:val="clear" w:color="auto" w:fill="auto"/>
            <w:noWrap/>
            <w:vAlign w:val="center"/>
          </w:tcPr>
          <w:p w14:paraId="1B2B4179" w14:textId="7270FC88" w:rsidR="00F16187" w:rsidRPr="00B22FA6" w:rsidRDefault="00F16187" w:rsidP="004100B2">
            <w:pPr>
              <w:spacing w:after="0"/>
              <w:jc w:val="right"/>
              <w:rPr>
                <w:rFonts w:cs="Arial"/>
                <w:color w:val="000000"/>
                <w:sz w:val="18"/>
                <w:szCs w:val="18"/>
                <w:lang w:val="en-US" w:eastAsia="ru-RU"/>
              </w:rPr>
            </w:pPr>
            <w:r w:rsidRPr="00B22FA6">
              <w:rPr>
                <w:rFonts w:cs="Arial"/>
                <w:color w:val="000000"/>
                <w:sz w:val="18"/>
                <w:szCs w:val="18"/>
                <w:lang w:val="en-US" w:eastAsia="ru-RU"/>
              </w:rPr>
              <w:t>12</w:t>
            </w:r>
            <w:r>
              <w:rPr>
                <w:rFonts w:cs="Arial"/>
                <w:color w:val="000000"/>
                <w:sz w:val="18"/>
                <w:szCs w:val="18"/>
                <w:lang w:val="en-US" w:eastAsia="ru-RU"/>
              </w:rPr>
              <w:t>,</w:t>
            </w:r>
            <w:r w:rsidRPr="00B22FA6">
              <w:rPr>
                <w:rFonts w:cs="Arial"/>
                <w:color w:val="000000"/>
                <w:sz w:val="18"/>
                <w:szCs w:val="18"/>
                <w:lang w:val="en-US" w:eastAsia="ru-RU"/>
              </w:rPr>
              <w:t>500</w:t>
            </w:r>
            <w:r>
              <w:rPr>
                <w:rFonts w:cs="Arial"/>
                <w:color w:val="000000"/>
                <w:sz w:val="18"/>
                <w:szCs w:val="18"/>
                <w:lang w:val="en-US" w:eastAsia="ru-RU"/>
              </w:rPr>
              <w:t xml:space="preserve"> (UNDP</w:t>
            </w:r>
            <w:r w:rsidR="00AC4F56">
              <w:rPr>
                <w:rFonts w:cs="Arial"/>
                <w:color w:val="000000"/>
                <w:sz w:val="18"/>
                <w:szCs w:val="18"/>
                <w:lang w:val="en-US" w:eastAsia="ru-RU"/>
              </w:rPr>
              <w:t xml:space="preserve"> co-funding</w:t>
            </w:r>
            <w:r>
              <w:rPr>
                <w:rFonts w:cs="Arial"/>
                <w:color w:val="000000"/>
                <w:sz w:val="18"/>
                <w:szCs w:val="18"/>
                <w:lang w:val="en-US" w:eastAsia="ru-RU"/>
              </w:rPr>
              <w:t>)</w:t>
            </w:r>
          </w:p>
        </w:tc>
      </w:tr>
      <w:tr w:rsidR="00E4355B" w:rsidRPr="00B22FA6" w14:paraId="4245A4EA" w14:textId="77777777" w:rsidTr="001127DB">
        <w:trPr>
          <w:trHeight w:val="735"/>
        </w:trPr>
        <w:tc>
          <w:tcPr>
            <w:tcW w:w="1035" w:type="pct"/>
            <w:vMerge/>
            <w:tcBorders>
              <w:left w:val="single" w:sz="4" w:space="0" w:color="auto"/>
              <w:bottom w:val="single" w:sz="4" w:space="0" w:color="auto"/>
              <w:right w:val="single" w:sz="4" w:space="0" w:color="auto"/>
            </w:tcBorders>
            <w:vAlign w:val="center"/>
          </w:tcPr>
          <w:p w14:paraId="4C045C72"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nil"/>
              <w:bottom w:val="single" w:sz="4" w:space="0" w:color="auto"/>
              <w:right w:val="single" w:sz="4" w:space="0" w:color="auto"/>
            </w:tcBorders>
            <w:shd w:val="clear" w:color="auto" w:fill="auto"/>
            <w:vAlign w:val="center"/>
          </w:tcPr>
          <w:p w14:paraId="5E5B4FB6" w14:textId="77777777" w:rsidR="00F16187" w:rsidRPr="00B22FA6" w:rsidRDefault="00F16187" w:rsidP="004100B2">
            <w:pPr>
              <w:spacing w:after="0"/>
              <w:jc w:val="left"/>
              <w:rPr>
                <w:rFonts w:cs="Arial"/>
                <w:b/>
                <w:color w:val="FF0000"/>
                <w:sz w:val="18"/>
                <w:szCs w:val="18"/>
              </w:rPr>
            </w:pPr>
            <w:r w:rsidRPr="00B22FA6">
              <w:rPr>
                <w:rFonts w:cs="Arial"/>
                <w:b/>
                <w:color w:val="FF0000"/>
                <w:sz w:val="18"/>
                <w:szCs w:val="18"/>
              </w:rPr>
              <w:t>TOTAL by OUTPUT 3</w:t>
            </w:r>
          </w:p>
          <w:p w14:paraId="700DF233" w14:textId="77777777" w:rsidR="00F16187" w:rsidRPr="00B22FA6" w:rsidRDefault="00F16187" w:rsidP="004100B2">
            <w:pPr>
              <w:spacing w:after="0"/>
              <w:jc w:val="left"/>
              <w:rPr>
                <w:rFonts w:cs="Arial"/>
                <w:sz w:val="18"/>
                <w:szCs w:val="18"/>
              </w:rPr>
            </w:pPr>
          </w:p>
        </w:tc>
        <w:tc>
          <w:tcPr>
            <w:tcW w:w="135" w:type="pct"/>
            <w:tcBorders>
              <w:top w:val="single" w:sz="4" w:space="0" w:color="auto"/>
              <w:left w:val="nil"/>
              <w:bottom w:val="single" w:sz="4" w:space="0" w:color="auto"/>
              <w:right w:val="single" w:sz="4" w:space="0" w:color="auto"/>
            </w:tcBorders>
            <w:shd w:val="clear" w:color="auto" w:fill="auto"/>
            <w:vAlign w:val="center"/>
          </w:tcPr>
          <w:p w14:paraId="62117CBF" w14:textId="77777777" w:rsidR="00F16187" w:rsidRPr="00B22FA6" w:rsidRDefault="00F16187" w:rsidP="004100B2">
            <w:pPr>
              <w:spacing w:after="0"/>
              <w:jc w:val="center"/>
              <w:rPr>
                <w:rFonts w:cs="Arial"/>
                <w:sz w:val="18"/>
                <w:szCs w:val="18"/>
                <w:lang w:val="en-US" w:eastAsia="ru-RU"/>
              </w:rPr>
            </w:pPr>
          </w:p>
        </w:tc>
        <w:tc>
          <w:tcPr>
            <w:tcW w:w="136" w:type="pct"/>
            <w:tcBorders>
              <w:top w:val="single" w:sz="4" w:space="0" w:color="auto"/>
              <w:left w:val="nil"/>
              <w:bottom w:val="single" w:sz="4" w:space="0" w:color="auto"/>
              <w:right w:val="single" w:sz="4" w:space="0" w:color="auto"/>
            </w:tcBorders>
            <w:shd w:val="clear" w:color="auto" w:fill="auto"/>
            <w:vAlign w:val="center"/>
          </w:tcPr>
          <w:p w14:paraId="53EB8CB8" w14:textId="77777777" w:rsidR="00F16187" w:rsidRPr="00B22FA6" w:rsidRDefault="00F16187" w:rsidP="004100B2">
            <w:pPr>
              <w:spacing w:after="0"/>
              <w:jc w:val="center"/>
              <w:rPr>
                <w:rFonts w:cs="Arial"/>
                <w:sz w:val="18"/>
                <w:szCs w:val="18"/>
                <w:lang w:val="en-US" w:eastAsia="ru-RU"/>
              </w:rPr>
            </w:pPr>
          </w:p>
        </w:tc>
        <w:tc>
          <w:tcPr>
            <w:tcW w:w="180" w:type="pct"/>
            <w:tcBorders>
              <w:top w:val="single" w:sz="4" w:space="0" w:color="auto"/>
              <w:left w:val="nil"/>
              <w:bottom w:val="single" w:sz="4" w:space="0" w:color="auto"/>
              <w:right w:val="single" w:sz="4" w:space="0" w:color="auto"/>
            </w:tcBorders>
            <w:shd w:val="clear" w:color="auto" w:fill="auto"/>
            <w:vAlign w:val="center"/>
          </w:tcPr>
          <w:p w14:paraId="0E8246D0" w14:textId="77777777" w:rsidR="00F16187" w:rsidRPr="00B22FA6" w:rsidRDefault="00F16187" w:rsidP="004100B2">
            <w:pPr>
              <w:spacing w:after="0"/>
              <w:jc w:val="center"/>
              <w:rPr>
                <w:rFonts w:cs="Arial"/>
                <w:sz w:val="18"/>
                <w:szCs w:val="18"/>
                <w:lang w:val="en-US" w:eastAsia="ru-RU"/>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36E3567B" w14:textId="77777777" w:rsidR="00F16187" w:rsidRPr="00B22FA6" w:rsidRDefault="00F16187" w:rsidP="004100B2">
            <w:pPr>
              <w:spacing w:after="0"/>
              <w:jc w:val="center"/>
              <w:rPr>
                <w:rFonts w:cs="Arial"/>
                <w:sz w:val="18"/>
                <w:szCs w:val="18"/>
                <w:lang w:val="en-US"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4A797A02" w14:textId="77777777" w:rsidR="00F16187" w:rsidRPr="00B22FA6" w:rsidRDefault="00F16187" w:rsidP="004100B2">
            <w:pPr>
              <w:spacing w:after="0"/>
              <w:jc w:val="center"/>
              <w:rPr>
                <w:rFonts w:cs="Arial"/>
                <w:sz w:val="18"/>
                <w:szCs w:val="18"/>
              </w:rPr>
            </w:pPr>
          </w:p>
        </w:tc>
        <w:tc>
          <w:tcPr>
            <w:tcW w:w="582" w:type="pct"/>
            <w:tcBorders>
              <w:top w:val="single" w:sz="4" w:space="0" w:color="auto"/>
              <w:left w:val="nil"/>
              <w:bottom w:val="single" w:sz="4" w:space="0" w:color="auto"/>
              <w:right w:val="single" w:sz="4" w:space="0" w:color="auto"/>
            </w:tcBorders>
            <w:shd w:val="clear" w:color="auto" w:fill="auto"/>
            <w:vAlign w:val="center"/>
          </w:tcPr>
          <w:p w14:paraId="314A89F3" w14:textId="77777777" w:rsidR="00F16187" w:rsidRPr="00B22FA6" w:rsidRDefault="00F16187" w:rsidP="004100B2">
            <w:pPr>
              <w:spacing w:after="0"/>
              <w:jc w:val="center"/>
              <w:rPr>
                <w:rFonts w:cs="Arial"/>
                <w:sz w:val="18"/>
                <w:szCs w:val="18"/>
                <w:lang w:val="en-US"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14:paraId="139B0659" w14:textId="77777777" w:rsidR="00F16187" w:rsidRPr="00B22FA6" w:rsidRDefault="00F16187" w:rsidP="004100B2">
            <w:pPr>
              <w:spacing w:after="0"/>
              <w:jc w:val="left"/>
              <w:rPr>
                <w:rFonts w:cs="Arial"/>
                <w:sz w:val="18"/>
                <w:szCs w:val="18"/>
                <w:lang w:val="en-US" w:eastAsia="ru-RU"/>
              </w:rPr>
            </w:pP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D4F3A5B" w14:textId="2E78A571" w:rsidR="00F16187" w:rsidRPr="00117059" w:rsidRDefault="00E93AF7" w:rsidP="004100B2">
            <w:pPr>
              <w:spacing w:after="0"/>
              <w:jc w:val="right"/>
              <w:rPr>
                <w:rFonts w:cs="Arial"/>
                <w:b/>
                <w:bCs/>
                <w:sz w:val="18"/>
                <w:szCs w:val="18"/>
                <w:lang w:val="en-US" w:eastAsia="ru-RU"/>
              </w:rPr>
            </w:pPr>
            <w:r>
              <w:rPr>
                <w:rFonts w:cs="Arial"/>
                <w:b/>
                <w:bCs/>
                <w:sz w:val="18"/>
                <w:szCs w:val="18"/>
                <w:lang w:val="en-US" w:eastAsia="ru-RU"/>
              </w:rPr>
              <w:t>96,817</w:t>
            </w:r>
          </w:p>
          <w:p w14:paraId="237E8D7A" w14:textId="0918DE91" w:rsidR="00F16187" w:rsidRDefault="00F16187" w:rsidP="004100B2">
            <w:pPr>
              <w:spacing w:after="0"/>
              <w:jc w:val="right"/>
              <w:rPr>
                <w:rFonts w:cs="Arial"/>
                <w:sz w:val="18"/>
                <w:szCs w:val="18"/>
                <w:lang w:val="en-US" w:eastAsia="ru-RU"/>
              </w:rPr>
            </w:pPr>
            <w:r w:rsidRPr="00B22FA6">
              <w:rPr>
                <w:rFonts w:cs="Arial"/>
                <w:sz w:val="18"/>
                <w:szCs w:val="18"/>
                <w:lang w:val="en-US" w:eastAsia="ru-RU"/>
              </w:rPr>
              <w:t xml:space="preserve">UN SDG fund </w:t>
            </w:r>
            <w:r w:rsidR="00E93AF7">
              <w:rPr>
                <w:rFonts w:cs="Arial"/>
                <w:sz w:val="18"/>
                <w:szCs w:val="18"/>
                <w:lang w:val="en-US" w:eastAsia="ru-RU"/>
              </w:rPr>
              <w:t>77</w:t>
            </w:r>
            <w:r w:rsidR="00E3308A">
              <w:rPr>
                <w:rFonts w:cs="Arial"/>
                <w:sz w:val="18"/>
                <w:szCs w:val="18"/>
                <w:lang w:val="en-US" w:eastAsia="ru-RU"/>
              </w:rPr>
              <w:t>,</w:t>
            </w:r>
            <w:r w:rsidRPr="00B22FA6">
              <w:rPr>
                <w:rFonts w:cs="Arial"/>
                <w:sz w:val="18"/>
                <w:szCs w:val="18"/>
                <w:lang w:val="en-US" w:eastAsia="ru-RU"/>
              </w:rPr>
              <w:t>817</w:t>
            </w:r>
            <w:r>
              <w:rPr>
                <w:rFonts w:cs="Arial"/>
                <w:sz w:val="18"/>
                <w:szCs w:val="18"/>
                <w:lang w:val="en-US" w:eastAsia="ru-RU"/>
              </w:rPr>
              <w:t xml:space="preserve"> including </w:t>
            </w:r>
          </w:p>
          <w:p w14:paraId="490641AF" w14:textId="373F8B5F" w:rsidR="00F16187" w:rsidRDefault="00F16187" w:rsidP="004100B2">
            <w:pPr>
              <w:spacing w:after="0"/>
              <w:jc w:val="right"/>
              <w:rPr>
                <w:rFonts w:cs="Arial"/>
                <w:sz w:val="18"/>
                <w:szCs w:val="18"/>
                <w:lang w:val="en-US" w:eastAsia="ru-RU"/>
              </w:rPr>
            </w:pPr>
            <w:r>
              <w:rPr>
                <w:rFonts w:cs="Arial"/>
                <w:sz w:val="18"/>
                <w:szCs w:val="18"/>
                <w:lang w:val="en-US" w:eastAsia="ru-RU"/>
              </w:rPr>
              <w:t xml:space="preserve">UNDP: </w:t>
            </w:r>
            <w:r w:rsidR="00AC4F56">
              <w:rPr>
                <w:rFonts w:cs="Arial"/>
                <w:sz w:val="18"/>
                <w:szCs w:val="18"/>
                <w:lang w:val="en-US" w:eastAsia="ru-RU"/>
              </w:rPr>
              <w:t>52</w:t>
            </w:r>
            <w:r>
              <w:rPr>
                <w:rFonts w:cs="Arial"/>
                <w:sz w:val="18"/>
                <w:szCs w:val="18"/>
                <w:lang w:val="en-US" w:eastAsia="ru-RU"/>
              </w:rPr>
              <w:t>,</w:t>
            </w:r>
            <w:r w:rsidR="00AC4F56">
              <w:rPr>
                <w:rFonts w:cs="Arial"/>
                <w:sz w:val="18"/>
                <w:szCs w:val="18"/>
                <w:lang w:val="en-US" w:eastAsia="ru-RU"/>
              </w:rPr>
              <w:t>8</w:t>
            </w:r>
            <w:r>
              <w:rPr>
                <w:rFonts w:cs="Arial"/>
                <w:sz w:val="18"/>
                <w:szCs w:val="18"/>
                <w:lang w:val="en-US" w:eastAsia="ru-RU"/>
              </w:rPr>
              <w:t>17</w:t>
            </w:r>
          </w:p>
          <w:p w14:paraId="1012B18A" w14:textId="77777777" w:rsidR="00F16187" w:rsidRPr="00117059" w:rsidRDefault="00F16187" w:rsidP="004100B2">
            <w:pPr>
              <w:spacing w:after="0"/>
              <w:jc w:val="right"/>
              <w:rPr>
                <w:rFonts w:cs="Arial"/>
                <w:sz w:val="18"/>
                <w:szCs w:val="18"/>
                <w:lang w:val="en-US" w:eastAsia="ru-RU"/>
              </w:rPr>
            </w:pPr>
            <w:r w:rsidRPr="00117059">
              <w:rPr>
                <w:rFonts w:cs="Arial"/>
                <w:sz w:val="18"/>
                <w:szCs w:val="18"/>
                <w:lang w:val="en-US" w:eastAsia="ru-RU"/>
              </w:rPr>
              <w:t xml:space="preserve">UNICEF: 25,000 </w:t>
            </w:r>
          </w:p>
          <w:p w14:paraId="3831C23E" w14:textId="635A4948" w:rsidR="00F16187" w:rsidRDefault="00F16187" w:rsidP="004100B2">
            <w:pPr>
              <w:spacing w:after="0"/>
              <w:jc w:val="center"/>
              <w:rPr>
                <w:rFonts w:cs="Arial"/>
                <w:bCs/>
                <w:sz w:val="18"/>
                <w:szCs w:val="18"/>
                <w:lang w:val="en-US" w:eastAsia="ru-RU"/>
              </w:rPr>
            </w:pPr>
            <w:r w:rsidRPr="00B22FA6">
              <w:rPr>
                <w:rFonts w:cs="Arial"/>
                <w:sz w:val="18"/>
                <w:szCs w:val="18"/>
                <w:lang w:val="en-US" w:eastAsia="ru-RU"/>
              </w:rPr>
              <w:t xml:space="preserve">                   </w:t>
            </w:r>
            <w:r>
              <w:rPr>
                <w:rFonts w:cs="Arial"/>
                <w:sz w:val="18"/>
                <w:szCs w:val="18"/>
                <w:lang w:val="en-US" w:eastAsia="ru-RU"/>
              </w:rPr>
              <w:t xml:space="preserve">                                   </w:t>
            </w:r>
            <w:r w:rsidRPr="00B22FA6">
              <w:rPr>
                <w:rFonts w:cs="Arial"/>
                <w:sz w:val="18"/>
                <w:szCs w:val="18"/>
                <w:lang w:val="en-US" w:eastAsia="ru-RU"/>
              </w:rPr>
              <w:t xml:space="preserve"> </w:t>
            </w:r>
            <w:r>
              <w:rPr>
                <w:rFonts w:cs="Arial"/>
                <w:sz w:val="18"/>
                <w:szCs w:val="18"/>
                <w:lang w:val="en-US" w:eastAsia="ru-RU"/>
              </w:rPr>
              <w:t xml:space="preserve">                  </w:t>
            </w:r>
            <w:r w:rsidRPr="00B22FA6">
              <w:rPr>
                <w:rFonts w:cs="Arial"/>
                <w:sz w:val="18"/>
                <w:szCs w:val="18"/>
                <w:lang w:val="en-US" w:eastAsia="ru-RU"/>
              </w:rPr>
              <w:t>UNDP</w:t>
            </w:r>
            <w:r>
              <w:rPr>
                <w:rFonts w:cs="Arial"/>
                <w:sz w:val="18"/>
                <w:szCs w:val="18"/>
                <w:lang w:val="en-US" w:eastAsia="ru-RU"/>
              </w:rPr>
              <w:t xml:space="preserve"> </w:t>
            </w:r>
            <w:r w:rsidRPr="00B22FA6">
              <w:rPr>
                <w:rFonts w:cs="Arial"/>
                <w:sz w:val="18"/>
                <w:szCs w:val="18"/>
                <w:lang w:val="en-US" w:eastAsia="ru-RU"/>
              </w:rPr>
              <w:t>co-funding</w:t>
            </w:r>
            <w:r w:rsidR="00E3308A">
              <w:rPr>
                <w:rFonts w:cs="Arial"/>
                <w:sz w:val="18"/>
                <w:szCs w:val="18"/>
                <w:lang w:val="en-US" w:eastAsia="ru-RU"/>
              </w:rPr>
              <w:t>:</w:t>
            </w:r>
            <w:r w:rsidRPr="00B22FA6">
              <w:rPr>
                <w:rFonts w:cs="Arial"/>
                <w:sz w:val="18"/>
                <w:szCs w:val="18"/>
                <w:lang w:val="en-US" w:eastAsia="ru-RU"/>
              </w:rPr>
              <w:t xml:space="preserve"> </w:t>
            </w:r>
            <w:r w:rsidR="00E3308A">
              <w:rPr>
                <w:rFonts w:cs="Arial"/>
                <w:sz w:val="18"/>
                <w:szCs w:val="18"/>
                <w:lang w:val="en-US" w:eastAsia="ru-RU"/>
              </w:rPr>
              <w:t xml:space="preserve">  </w:t>
            </w:r>
            <w:r w:rsidR="00E93AF7">
              <w:rPr>
                <w:rFonts w:cs="Arial"/>
                <w:sz w:val="18"/>
                <w:szCs w:val="18"/>
                <w:lang w:val="en-US" w:eastAsia="ru-RU"/>
              </w:rPr>
              <w:t>19</w:t>
            </w:r>
            <w:r w:rsidRPr="00B22FA6">
              <w:rPr>
                <w:rFonts w:cs="Arial"/>
                <w:bCs/>
                <w:sz w:val="18"/>
                <w:szCs w:val="18"/>
                <w:lang w:val="en-US" w:eastAsia="ru-RU"/>
              </w:rPr>
              <w:t>,</w:t>
            </w:r>
            <w:r w:rsidR="00E93AF7">
              <w:rPr>
                <w:rFonts w:cs="Arial"/>
                <w:bCs/>
                <w:sz w:val="18"/>
                <w:szCs w:val="18"/>
                <w:lang w:val="en-US" w:eastAsia="ru-RU"/>
              </w:rPr>
              <w:t>0</w:t>
            </w:r>
            <w:r w:rsidRPr="00B22FA6">
              <w:rPr>
                <w:rFonts w:cs="Arial"/>
                <w:bCs/>
                <w:sz w:val="18"/>
                <w:szCs w:val="18"/>
                <w:lang w:val="en-US" w:eastAsia="ru-RU"/>
              </w:rPr>
              <w:t>00</w:t>
            </w:r>
          </w:p>
          <w:p w14:paraId="67F58675" w14:textId="77777777" w:rsidR="00F16187" w:rsidRPr="00582611" w:rsidRDefault="00F16187" w:rsidP="004100B2">
            <w:pPr>
              <w:spacing w:after="0"/>
              <w:jc w:val="center"/>
              <w:rPr>
                <w:rFonts w:cs="Arial"/>
                <w:color w:val="FF0000"/>
                <w:sz w:val="18"/>
                <w:szCs w:val="18"/>
                <w:lang w:val="en-US" w:eastAsia="ru-RU"/>
              </w:rPr>
            </w:pPr>
          </w:p>
          <w:p w14:paraId="513430B6" w14:textId="77777777" w:rsidR="00F16187" w:rsidRPr="00B22FA6" w:rsidRDefault="00F16187" w:rsidP="004100B2">
            <w:pPr>
              <w:spacing w:after="0"/>
              <w:jc w:val="right"/>
              <w:rPr>
                <w:rFonts w:cs="Arial"/>
                <w:sz w:val="18"/>
                <w:szCs w:val="18"/>
                <w:lang w:val="en-US" w:eastAsia="ru-RU"/>
              </w:rPr>
            </w:pPr>
          </w:p>
          <w:p w14:paraId="5A3D99C5" w14:textId="77777777" w:rsidR="00F16187" w:rsidRDefault="00F16187" w:rsidP="004100B2">
            <w:pPr>
              <w:spacing w:after="0"/>
              <w:jc w:val="right"/>
              <w:rPr>
                <w:rFonts w:cs="Arial"/>
                <w:color w:val="000000"/>
                <w:sz w:val="18"/>
                <w:szCs w:val="18"/>
                <w:lang w:val="en-US" w:eastAsia="ru-RU"/>
              </w:rPr>
            </w:pPr>
          </w:p>
          <w:p w14:paraId="08410ABD" w14:textId="77777777" w:rsidR="00F16187" w:rsidRPr="00B22FA6" w:rsidRDefault="00F16187" w:rsidP="004100B2">
            <w:pPr>
              <w:spacing w:after="0"/>
              <w:jc w:val="right"/>
              <w:rPr>
                <w:rFonts w:cs="Arial"/>
                <w:sz w:val="18"/>
                <w:szCs w:val="18"/>
                <w:lang w:val="en-US" w:eastAsia="ru-RU"/>
              </w:rPr>
            </w:pPr>
          </w:p>
        </w:tc>
      </w:tr>
      <w:tr w:rsidR="002204DA" w:rsidRPr="00B22FA6" w14:paraId="5967D096" w14:textId="77777777" w:rsidTr="004F4EB9">
        <w:trPr>
          <w:trHeight w:val="735"/>
        </w:trPr>
        <w:tc>
          <w:tcPr>
            <w:tcW w:w="1035" w:type="pct"/>
            <w:tcBorders>
              <w:left w:val="single" w:sz="4" w:space="0" w:color="auto"/>
              <w:bottom w:val="single" w:sz="4" w:space="0" w:color="auto"/>
              <w:right w:val="single" w:sz="4" w:space="0" w:color="auto"/>
            </w:tcBorders>
            <w:vAlign w:val="center"/>
          </w:tcPr>
          <w:p w14:paraId="04D47DF4" w14:textId="77777777" w:rsidR="00F16187" w:rsidRPr="00E93AF7" w:rsidRDefault="00F16187" w:rsidP="004100B2">
            <w:pPr>
              <w:spacing w:after="0"/>
              <w:jc w:val="left"/>
              <w:rPr>
                <w:rFonts w:cs="Arial"/>
                <w:b/>
                <w:bCs/>
                <w:sz w:val="16"/>
                <w:szCs w:val="16"/>
                <w:lang w:val="en-US" w:eastAsia="ru-RU"/>
              </w:rPr>
            </w:pPr>
          </w:p>
        </w:tc>
        <w:tc>
          <w:tcPr>
            <w:tcW w:w="2568" w:type="pct"/>
            <w:gridSpan w:val="8"/>
            <w:tcBorders>
              <w:top w:val="single" w:sz="4" w:space="0" w:color="auto"/>
              <w:left w:val="nil"/>
              <w:bottom w:val="single" w:sz="4" w:space="0" w:color="auto"/>
              <w:right w:val="single" w:sz="4" w:space="0" w:color="auto"/>
            </w:tcBorders>
            <w:shd w:val="clear" w:color="auto" w:fill="auto"/>
            <w:vAlign w:val="center"/>
          </w:tcPr>
          <w:p w14:paraId="66F09E0E" w14:textId="77777777" w:rsidR="00F16187" w:rsidRPr="00B22FA6" w:rsidRDefault="00F16187" w:rsidP="004100B2">
            <w:pPr>
              <w:spacing w:after="0"/>
              <w:jc w:val="center"/>
              <w:rPr>
                <w:rFonts w:cs="Arial"/>
                <w:sz w:val="18"/>
                <w:szCs w:val="18"/>
                <w:lang w:val="en-US"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14:paraId="37EC6391" w14:textId="77777777" w:rsidR="00F16187" w:rsidRPr="00B22FA6" w:rsidRDefault="00F16187" w:rsidP="004100B2">
            <w:pPr>
              <w:spacing w:after="0"/>
              <w:jc w:val="left"/>
              <w:rPr>
                <w:rFonts w:cs="Arial"/>
                <w:b/>
                <w:bCs/>
                <w:sz w:val="18"/>
                <w:szCs w:val="18"/>
                <w:lang w:val="en-US" w:eastAsia="ru-RU"/>
              </w:rPr>
            </w:pPr>
            <w:r w:rsidRPr="003D5B04">
              <w:rPr>
                <w:rFonts w:cs="Arial"/>
                <w:b/>
                <w:bCs/>
                <w:color w:val="FF0000"/>
                <w:sz w:val="18"/>
                <w:szCs w:val="18"/>
                <w:lang w:val="en-US" w:eastAsia="ru-RU"/>
              </w:rPr>
              <w:t>TOTAL BY OUTPUTS 1,2 and 3</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02B47B69" w14:textId="1A7D6D5D" w:rsidR="00F16187" w:rsidRPr="00B22FA6" w:rsidRDefault="00F16187" w:rsidP="004100B2">
            <w:pPr>
              <w:spacing w:after="0"/>
              <w:jc w:val="right"/>
              <w:rPr>
                <w:rFonts w:cs="Arial"/>
                <w:b/>
                <w:bCs/>
                <w:sz w:val="18"/>
                <w:szCs w:val="18"/>
                <w:lang w:val="en-US" w:eastAsia="ru-RU"/>
              </w:rPr>
            </w:pPr>
            <w:r w:rsidRPr="00B22FA6">
              <w:rPr>
                <w:rFonts w:cs="Arial"/>
                <w:b/>
                <w:bCs/>
                <w:sz w:val="18"/>
                <w:szCs w:val="18"/>
                <w:lang w:val="en-US" w:eastAsia="ru-RU"/>
              </w:rPr>
              <w:t>UN SDG fund</w:t>
            </w:r>
            <w:r>
              <w:rPr>
                <w:rFonts w:cs="Arial"/>
                <w:b/>
                <w:bCs/>
                <w:sz w:val="18"/>
                <w:szCs w:val="18"/>
                <w:lang w:val="en-US" w:eastAsia="ru-RU"/>
              </w:rPr>
              <w:t>:</w:t>
            </w:r>
            <w:r w:rsidRPr="00B22FA6">
              <w:rPr>
                <w:rFonts w:cs="Arial"/>
                <w:b/>
                <w:bCs/>
                <w:sz w:val="18"/>
                <w:szCs w:val="18"/>
                <w:lang w:val="en-US" w:eastAsia="ru-RU"/>
              </w:rPr>
              <w:t xml:space="preserve"> </w:t>
            </w:r>
            <w:r w:rsidR="00F37509">
              <w:rPr>
                <w:rFonts w:cs="Arial"/>
                <w:b/>
                <w:bCs/>
                <w:sz w:val="18"/>
                <w:szCs w:val="18"/>
                <w:lang w:val="en-US" w:eastAsia="ru-RU"/>
              </w:rPr>
              <w:t>381,630</w:t>
            </w:r>
            <w:r>
              <w:rPr>
                <w:rFonts w:cs="Arial"/>
                <w:b/>
                <w:bCs/>
                <w:sz w:val="18"/>
                <w:szCs w:val="18"/>
                <w:lang w:val="en-US" w:eastAsia="ru-RU"/>
              </w:rPr>
              <w:t xml:space="preserve"> (</w:t>
            </w:r>
            <w:r w:rsidR="00F37509">
              <w:rPr>
                <w:rFonts w:cs="Arial"/>
                <w:b/>
                <w:bCs/>
                <w:sz w:val="18"/>
                <w:szCs w:val="18"/>
                <w:lang w:val="en-US" w:eastAsia="ru-RU"/>
              </w:rPr>
              <w:t>248,430</w:t>
            </w:r>
            <w:r>
              <w:rPr>
                <w:rFonts w:cs="Arial"/>
                <w:b/>
                <w:bCs/>
                <w:sz w:val="18"/>
                <w:szCs w:val="18"/>
                <w:lang w:val="en-US" w:eastAsia="ru-RU"/>
              </w:rPr>
              <w:t xml:space="preserve"> of UNDP and </w:t>
            </w:r>
            <w:r w:rsidRPr="00002C95">
              <w:rPr>
                <w:rFonts w:cs="Arial"/>
                <w:b/>
                <w:bCs/>
                <w:sz w:val="18"/>
                <w:szCs w:val="18"/>
                <w:lang w:val="en-US" w:eastAsia="ru-RU"/>
              </w:rPr>
              <w:t>1</w:t>
            </w:r>
            <w:r>
              <w:rPr>
                <w:rFonts w:cs="Arial"/>
                <w:b/>
                <w:bCs/>
                <w:sz w:val="18"/>
                <w:szCs w:val="18"/>
                <w:lang w:val="en-US" w:eastAsia="ru-RU"/>
              </w:rPr>
              <w:t>33</w:t>
            </w:r>
            <w:r w:rsidRPr="00002C95">
              <w:rPr>
                <w:rFonts w:cs="Arial"/>
                <w:b/>
                <w:bCs/>
                <w:sz w:val="18"/>
                <w:szCs w:val="18"/>
                <w:lang w:val="en-US" w:eastAsia="ru-RU"/>
              </w:rPr>
              <w:t>,</w:t>
            </w:r>
            <w:r>
              <w:rPr>
                <w:rFonts w:cs="Arial"/>
                <w:b/>
                <w:bCs/>
                <w:sz w:val="18"/>
                <w:szCs w:val="18"/>
                <w:lang w:val="en-US" w:eastAsia="ru-RU"/>
              </w:rPr>
              <w:t>2</w:t>
            </w:r>
            <w:r w:rsidRPr="00002C95">
              <w:rPr>
                <w:rFonts w:cs="Arial"/>
                <w:b/>
                <w:bCs/>
                <w:sz w:val="18"/>
                <w:szCs w:val="18"/>
                <w:lang w:val="en-US" w:eastAsia="ru-RU"/>
              </w:rPr>
              <w:t>00 of UNICEF</w:t>
            </w:r>
            <w:r>
              <w:rPr>
                <w:rFonts w:cs="Arial"/>
                <w:b/>
                <w:bCs/>
                <w:sz w:val="18"/>
                <w:szCs w:val="18"/>
                <w:lang w:val="en-US" w:eastAsia="ru-RU"/>
              </w:rPr>
              <w:t>)</w:t>
            </w:r>
          </w:p>
          <w:p w14:paraId="60EF146E" w14:textId="7EEE1787" w:rsidR="00F16187" w:rsidRDefault="00F16187" w:rsidP="004100B2">
            <w:pPr>
              <w:spacing w:after="0"/>
              <w:jc w:val="right"/>
              <w:rPr>
                <w:rFonts w:cs="Arial"/>
                <w:b/>
                <w:bCs/>
                <w:sz w:val="18"/>
                <w:szCs w:val="18"/>
                <w:lang w:val="en-US" w:eastAsia="ru-RU"/>
              </w:rPr>
            </w:pPr>
            <w:r w:rsidRPr="00B22FA6">
              <w:rPr>
                <w:rFonts w:cs="Arial"/>
                <w:b/>
                <w:bCs/>
                <w:sz w:val="18"/>
                <w:szCs w:val="18"/>
                <w:lang w:val="en-US" w:eastAsia="ru-RU"/>
              </w:rPr>
              <w:t>UNDP co-funding</w:t>
            </w:r>
            <w:r>
              <w:rPr>
                <w:rFonts w:cs="Arial"/>
                <w:b/>
                <w:bCs/>
                <w:sz w:val="18"/>
                <w:szCs w:val="18"/>
                <w:lang w:val="en-US" w:eastAsia="ru-RU"/>
              </w:rPr>
              <w:t>:</w:t>
            </w:r>
            <w:r w:rsidRPr="00B22FA6">
              <w:rPr>
                <w:rFonts w:cs="Arial"/>
                <w:b/>
                <w:bCs/>
                <w:sz w:val="18"/>
                <w:szCs w:val="18"/>
                <w:lang w:val="en-US" w:eastAsia="ru-RU"/>
              </w:rPr>
              <w:t xml:space="preserve"> </w:t>
            </w:r>
            <w:r w:rsidR="00ED79A7">
              <w:rPr>
                <w:rFonts w:cs="Arial"/>
                <w:b/>
                <w:bCs/>
                <w:sz w:val="18"/>
                <w:szCs w:val="18"/>
                <w:lang w:val="en-US" w:eastAsia="ru-RU"/>
              </w:rPr>
              <w:t>4</w:t>
            </w:r>
            <w:r>
              <w:rPr>
                <w:rFonts w:cs="Arial"/>
                <w:b/>
                <w:bCs/>
                <w:sz w:val="18"/>
                <w:szCs w:val="18"/>
                <w:lang w:val="en-US" w:eastAsia="ru-RU"/>
              </w:rPr>
              <w:t>0,</w:t>
            </w:r>
            <w:r w:rsidRPr="00B22FA6">
              <w:rPr>
                <w:rFonts w:cs="Arial"/>
                <w:b/>
                <w:bCs/>
                <w:sz w:val="18"/>
                <w:szCs w:val="18"/>
                <w:lang w:val="en-US" w:eastAsia="ru-RU"/>
              </w:rPr>
              <w:t>000</w:t>
            </w:r>
          </w:p>
          <w:p w14:paraId="4EEF9D06" w14:textId="77777777" w:rsidR="00F16187" w:rsidRPr="00B22FA6" w:rsidRDefault="00F16187" w:rsidP="004100B2">
            <w:pPr>
              <w:spacing w:after="0"/>
              <w:jc w:val="right"/>
              <w:rPr>
                <w:rFonts w:cs="Arial"/>
                <w:b/>
                <w:bCs/>
                <w:sz w:val="18"/>
                <w:szCs w:val="18"/>
                <w:lang w:val="en-US" w:eastAsia="ru-RU"/>
              </w:rPr>
            </w:pPr>
            <w:r>
              <w:rPr>
                <w:rFonts w:cs="Arial"/>
                <w:b/>
                <w:bCs/>
                <w:sz w:val="18"/>
                <w:szCs w:val="18"/>
                <w:lang w:val="en-US" w:eastAsia="ru-RU"/>
              </w:rPr>
              <w:t xml:space="preserve">UNICEF co-funding: 45,000 </w:t>
            </w:r>
          </w:p>
        </w:tc>
      </w:tr>
      <w:tr w:rsidR="002204DA" w:rsidRPr="00B22FA6" w14:paraId="3D3CD9C2" w14:textId="77777777" w:rsidTr="004F4EB9">
        <w:trPr>
          <w:trHeight w:val="444"/>
        </w:trPr>
        <w:tc>
          <w:tcPr>
            <w:tcW w:w="5000" w:type="pct"/>
            <w:gridSpan w:val="11"/>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EB9E96C" w14:textId="77777777" w:rsidR="00F16187" w:rsidRPr="00E93AF7" w:rsidRDefault="00F16187" w:rsidP="004100B2">
            <w:pPr>
              <w:spacing w:after="0"/>
              <w:jc w:val="right"/>
              <w:rPr>
                <w:rFonts w:cs="Arial"/>
                <w:sz w:val="16"/>
                <w:szCs w:val="16"/>
                <w:lang w:val="en-US" w:eastAsia="ru-RU"/>
              </w:rPr>
            </w:pPr>
          </w:p>
        </w:tc>
      </w:tr>
      <w:tr w:rsidR="002204DA" w:rsidRPr="00B22FA6" w14:paraId="2D5BF3F8" w14:textId="77777777" w:rsidTr="004F4EB9">
        <w:trPr>
          <w:trHeight w:val="518"/>
        </w:trPr>
        <w:tc>
          <w:tcPr>
            <w:tcW w:w="1035" w:type="pct"/>
            <w:tcBorders>
              <w:left w:val="single" w:sz="4" w:space="0" w:color="auto"/>
              <w:bottom w:val="single" w:sz="4" w:space="0" w:color="auto"/>
              <w:right w:val="single" w:sz="4" w:space="0" w:color="auto"/>
            </w:tcBorders>
            <w:vAlign w:val="center"/>
          </w:tcPr>
          <w:p w14:paraId="627AB553" w14:textId="77777777" w:rsidR="00F16187" w:rsidRPr="00F94C7B" w:rsidRDefault="00F16187" w:rsidP="004100B2">
            <w:pPr>
              <w:spacing w:after="0"/>
              <w:jc w:val="left"/>
              <w:rPr>
                <w:rFonts w:cs="Arial"/>
                <w:b/>
                <w:bCs/>
                <w:sz w:val="18"/>
                <w:szCs w:val="18"/>
                <w:lang w:val="en-US" w:eastAsia="ru-RU"/>
              </w:rPr>
            </w:pPr>
            <w:r w:rsidRPr="00F94C7B">
              <w:rPr>
                <w:rFonts w:cs="Arial"/>
                <w:b/>
                <w:bCs/>
                <w:sz w:val="18"/>
                <w:szCs w:val="18"/>
                <w:lang w:val="en-US" w:eastAsia="ru-RU"/>
              </w:rPr>
              <w:t xml:space="preserve">Output 4. Project Management </w:t>
            </w:r>
          </w:p>
        </w:tc>
        <w:tc>
          <w:tcPr>
            <w:tcW w:w="3965" w:type="pct"/>
            <w:gridSpan w:val="10"/>
            <w:tcBorders>
              <w:top w:val="single" w:sz="4" w:space="0" w:color="auto"/>
              <w:left w:val="nil"/>
              <w:bottom w:val="single" w:sz="4" w:space="0" w:color="auto"/>
              <w:right w:val="single" w:sz="4" w:space="0" w:color="auto"/>
            </w:tcBorders>
            <w:shd w:val="clear" w:color="auto" w:fill="auto"/>
            <w:vAlign w:val="center"/>
          </w:tcPr>
          <w:p w14:paraId="188B26CB" w14:textId="77777777" w:rsidR="00F16187" w:rsidRPr="00B22FA6" w:rsidRDefault="00F16187" w:rsidP="004100B2">
            <w:pPr>
              <w:spacing w:after="0"/>
              <w:rPr>
                <w:rFonts w:cs="Arial"/>
                <w:b/>
                <w:sz w:val="18"/>
                <w:szCs w:val="18"/>
                <w:lang w:val="en-US" w:eastAsia="ru-RU"/>
              </w:rPr>
            </w:pPr>
            <w:r w:rsidRPr="00B22FA6">
              <w:rPr>
                <w:rFonts w:cs="Arial"/>
                <w:b/>
                <w:sz w:val="18"/>
                <w:szCs w:val="18"/>
              </w:rPr>
              <w:t>Activity Result 4.1 Smooth programme management</w:t>
            </w:r>
          </w:p>
        </w:tc>
      </w:tr>
      <w:tr w:rsidR="00E4355B" w:rsidRPr="00B22FA6" w14:paraId="41E0FD58"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3BAB29BD"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306D1DCA" w14:textId="77777777" w:rsidR="00F16187" w:rsidRPr="00B22FA6" w:rsidRDefault="00F16187" w:rsidP="004100B2">
            <w:pPr>
              <w:spacing w:after="0"/>
              <w:jc w:val="left"/>
              <w:rPr>
                <w:rFonts w:cs="Arial"/>
                <w:bCs/>
                <w:sz w:val="18"/>
                <w:szCs w:val="18"/>
              </w:rPr>
            </w:pPr>
            <w:r w:rsidRPr="00B22FA6">
              <w:rPr>
                <w:rFonts w:cs="Arial"/>
                <w:bCs/>
                <w:sz w:val="18"/>
                <w:szCs w:val="18"/>
              </w:rPr>
              <w:t>Day-to-day management of the project from programme and admin-finance points (staff costs)</w:t>
            </w:r>
          </w:p>
        </w:tc>
        <w:tc>
          <w:tcPr>
            <w:tcW w:w="135" w:type="pct"/>
            <w:tcBorders>
              <w:top w:val="single" w:sz="4" w:space="0" w:color="auto"/>
              <w:left w:val="nil"/>
              <w:bottom w:val="single" w:sz="4" w:space="0" w:color="auto"/>
              <w:right w:val="single" w:sz="4" w:space="0" w:color="auto"/>
            </w:tcBorders>
            <w:shd w:val="clear" w:color="auto" w:fill="auto"/>
            <w:vAlign w:val="center"/>
          </w:tcPr>
          <w:p w14:paraId="651C97F6"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36" w:type="pct"/>
            <w:tcBorders>
              <w:top w:val="single" w:sz="4" w:space="0" w:color="auto"/>
              <w:left w:val="nil"/>
              <w:bottom w:val="single" w:sz="4" w:space="0" w:color="auto"/>
              <w:right w:val="single" w:sz="4" w:space="0" w:color="auto"/>
            </w:tcBorders>
            <w:shd w:val="clear" w:color="auto" w:fill="auto"/>
            <w:vAlign w:val="center"/>
          </w:tcPr>
          <w:p w14:paraId="14FEA072"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80" w:type="pct"/>
            <w:tcBorders>
              <w:top w:val="single" w:sz="4" w:space="0" w:color="auto"/>
              <w:left w:val="nil"/>
              <w:bottom w:val="single" w:sz="4" w:space="0" w:color="auto"/>
              <w:right w:val="single" w:sz="4" w:space="0" w:color="auto"/>
            </w:tcBorders>
            <w:shd w:val="clear" w:color="auto" w:fill="auto"/>
            <w:vAlign w:val="center"/>
          </w:tcPr>
          <w:p w14:paraId="075DF45C"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3A7410B7"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541" w:type="pct"/>
            <w:tcBorders>
              <w:top w:val="single" w:sz="4" w:space="0" w:color="auto"/>
              <w:left w:val="nil"/>
              <w:bottom w:val="single" w:sz="4" w:space="0" w:color="auto"/>
              <w:right w:val="single" w:sz="4" w:space="0" w:color="auto"/>
            </w:tcBorders>
            <w:shd w:val="clear" w:color="auto" w:fill="auto"/>
            <w:vAlign w:val="center"/>
          </w:tcPr>
          <w:p w14:paraId="11B2052A" w14:textId="77777777" w:rsidR="00F16187" w:rsidRPr="00B22FA6" w:rsidRDefault="00F16187" w:rsidP="004100B2">
            <w:pPr>
              <w:spacing w:after="0"/>
              <w:jc w:val="center"/>
              <w:rPr>
                <w:rFonts w:cs="Arial"/>
                <w:bCs/>
                <w:sz w:val="18"/>
                <w:szCs w:val="18"/>
              </w:rPr>
            </w:pPr>
          </w:p>
        </w:tc>
        <w:tc>
          <w:tcPr>
            <w:tcW w:w="582" w:type="pct"/>
            <w:tcBorders>
              <w:top w:val="single" w:sz="4" w:space="0" w:color="auto"/>
              <w:left w:val="nil"/>
              <w:bottom w:val="single" w:sz="4" w:space="0" w:color="auto"/>
              <w:right w:val="single" w:sz="4" w:space="0" w:color="auto"/>
            </w:tcBorders>
            <w:shd w:val="clear" w:color="auto" w:fill="auto"/>
            <w:vAlign w:val="center"/>
          </w:tcPr>
          <w:p w14:paraId="757CD713"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single" w:sz="4" w:space="0" w:color="auto"/>
              <w:left w:val="nil"/>
              <w:bottom w:val="single" w:sz="4" w:space="0" w:color="auto"/>
              <w:right w:val="single" w:sz="4" w:space="0" w:color="auto"/>
            </w:tcBorders>
            <w:shd w:val="clear" w:color="auto" w:fill="auto"/>
            <w:vAlign w:val="center"/>
          </w:tcPr>
          <w:p w14:paraId="5153E44B" w14:textId="12507CCF" w:rsidR="00F16187" w:rsidRPr="00B22FA6" w:rsidRDefault="00F16187" w:rsidP="004100B2">
            <w:pPr>
              <w:spacing w:after="0"/>
              <w:jc w:val="left"/>
              <w:rPr>
                <w:rFonts w:cs="Arial"/>
                <w:bCs/>
                <w:sz w:val="18"/>
                <w:szCs w:val="18"/>
                <w:lang w:val="en-US" w:eastAsia="ru-RU"/>
              </w:rPr>
            </w:pPr>
            <w:r w:rsidRPr="00B22FA6">
              <w:rPr>
                <w:rFonts w:cs="Arial"/>
                <w:bCs/>
                <w:sz w:val="18"/>
                <w:szCs w:val="18"/>
                <w:lang w:val="en-US" w:eastAsia="ru-RU"/>
              </w:rPr>
              <w:t>Staff salary</w:t>
            </w:r>
            <w:r>
              <w:rPr>
                <w:rFonts w:cs="Arial"/>
                <w:bCs/>
                <w:sz w:val="18"/>
                <w:szCs w:val="18"/>
                <w:lang w:val="en-US" w:eastAsia="ru-RU"/>
              </w:rPr>
              <w:t xml:space="preserve"> (</w:t>
            </w:r>
            <w:proofErr w:type="spellStart"/>
            <w:r>
              <w:rPr>
                <w:rFonts w:cs="Arial"/>
                <w:bCs/>
                <w:sz w:val="18"/>
                <w:szCs w:val="18"/>
                <w:lang w:val="en-US" w:eastAsia="ru-RU"/>
              </w:rPr>
              <w:t>Programme</w:t>
            </w:r>
            <w:proofErr w:type="spellEnd"/>
            <w:r>
              <w:rPr>
                <w:rFonts w:cs="Arial"/>
                <w:bCs/>
                <w:sz w:val="18"/>
                <w:szCs w:val="18"/>
                <w:lang w:val="en-US" w:eastAsia="ru-RU"/>
              </w:rPr>
              <w:t xml:space="preserve"> Coordinator (100%), AFA (50%</w:t>
            </w:r>
            <w:proofErr w:type="gramStart"/>
            <w:r>
              <w:rPr>
                <w:rFonts w:cs="Arial"/>
                <w:bCs/>
                <w:sz w:val="18"/>
                <w:szCs w:val="18"/>
                <w:lang w:val="en-US" w:eastAsia="ru-RU"/>
              </w:rPr>
              <w:t>),  IT</w:t>
            </w:r>
            <w:proofErr w:type="gramEnd"/>
            <w:r>
              <w:rPr>
                <w:rFonts w:cs="Arial"/>
                <w:bCs/>
                <w:sz w:val="18"/>
                <w:szCs w:val="18"/>
                <w:lang w:val="en-US" w:eastAsia="ru-RU"/>
              </w:rPr>
              <w:t xml:space="preserve"> (10%), Driver (15%).</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A69FCC5" w14:textId="1495414F" w:rsidR="00F16187" w:rsidRDefault="00F16187" w:rsidP="004100B2">
            <w:pPr>
              <w:spacing w:after="0"/>
              <w:jc w:val="right"/>
              <w:rPr>
                <w:rFonts w:cs="Arial"/>
                <w:bCs/>
                <w:sz w:val="18"/>
                <w:szCs w:val="18"/>
                <w:lang w:val="en-US" w:eastAsia="ru-RU"/>
              </w:rPr>
            </w:pPr>
            <w:r w:rsidRPr="00B22FA6">
              <w:rPr>
                <w:rFonts w:cs="Arial"/>
                <w:bCs/>
                <w:sz w:val="18"/>
                <w:szCs w:val="18"/>
                <w:lang w:val="en-US" w:eastAsia="ru-RU"/>
              </w:rPr>
              <w:t>33,521</w:t>
            </w:r>
            <w:r w:rsidR="00ED79A7">
              <w:rPr>
                <w:rFonts w:cs="Arial"/>
                <w:bCs/>
                <w:sz w:val="18"/>
                <w:szCs w:val="18"/>
                <w:lang w:val="en-US" w:eastAsia="ru-RU"/>
              </w:rPr>
              <w:t>(UNDP)</w:t>
            </w:r>
          </w:p>
          <w:p w14:paraId="6F12DE24" w14:textId="77777777" w:rsidR="00F16187" w:rsidRPr="00B22FA6" w:rsidRDefault="00F16187" w:rsidP="004100B2">
            <w:pPr>
              <w:spacing w:after="0"/>
              <w:jc w:val="right"/>
              <w:rPr>
                <w:rFonts w:cs="Arial"/>
                <w:bCs/>
                <w:sz w:val="18"/>
                <w:szCs w:val="18"/>
                <w:lang w:val="en-US" w:eastAsia="ru-RU"/>
              </w:rPr>
            </w:pPr>
          </w:p>
        </w:tc>
      </w:tr>
      <w:tr w:rsidR="00E4355B" w:rsidRPr="00B22FA6" w14:paraId="2D722B2E"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6F63F2F4"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686C809C" w14:textId="77777777" w:rsidR="00F16187" w:rsidRPr="00B22FA6" w:rsidRDefault="00F16187" w:rsidP="004100B2">
            <w:pPr>
              <w:spacing w:after="0"/>
              <w:jc w:val="left"/>
              <w:rPr>
                <w:rFonts w:cs="Arial"/>
                <w:bCs/>
                <w:sz w:val="18"/>
                <w:szCs w:val="18"/>
              </w:rPr>
            </w:pPr>
            <w:r w:rsidRPr="00B22FA6">
              <w:rPr>
                <w:rFonts w:cs="Arial"/>
                <w:bCs/>
                <w:sz w:val="18"/>
                <w:szCs w:val="18"/>
              </w:rPr>
              <w:t>Contribute to smooth programme implementation</w:t>
            </w:r>
          </w:p>
        </w:tc>
        <w:tc>
          <w:tcPr>
            <w:tcW w:w="135" w:type="pct"/>
            <w:tcBorders>
              <w:top w:val="single" w:sz="4" w:space="0" w:color="auto"/>
              <w:left w:val="nil"/>
              <w:bottom w:val="single" w:sz="4" w:space="0" w:color="auto"/>
              <w:right w:val="single" w:sz="4" w:space="0" w:color="auto"/>
            </w:tcBorders>
            <w:shd w:val="clear" w:color="auto" w:fill="auto"/>
            <w:vAlign w:val="center"/>
          </w:tcPr>
          <w:p w14:paraId="258ED82F"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36" w:type="pct"/>
            <w:tcBorders>
              <w:top w:val="single" w:sz="4" w:space="0" w:color="auto"/>
              <w:left w:val="nil"/>
              <w:bottom w:val="single" w:sz="4" w:space="0" w:color="auto"/>
              <w:right w:val="single" w:sz="4" w:space="0" w:color="auto"/>
            </w:tcBorders>
            <w:shd w:val="clear" w:color="auto" w:fill="auto"/>
            <w:vAlign w:val="center"/>
          </w:tcPr>
          <w:p w14:paraId="7408520C"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80" w:type="pct"/>
            <w:tcBorders>
              <w:top w:val="single" w:sz="4" w:space="0" w:color="auto"/>
              <w:left w:val="nil"/>
              <w:bottom w:val="single" w:sz="4" w:space="0" w:color="auto"/>
              <w:right w:val="single" w:sz="4" w:space="0" w:color="auto"/>
            </w:tcBorders>
            <w:shd w:val="clear" w:color="auto" w:fill="auto"/>
            <w:vAlign w:val="center"/>
          </w:tcPr>
          <w:p w14:paraId="7E40816E"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0BB24888"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541" w:type="pct"/>
            <w:tcBorders>
              <w:top w:val="single" w:sz="4" w:space="0" w:color="auto"/>
              <w:left w:val="nil"/>
              <w:bottom w:val="single" w:sz="4" w:space="0" w:color="auto"/>
              <w:right w:val="single" w:sz="4" w:space="0" w:color="auto"/>
            </w:tcBorders>
            <w:shd w:val="clear" w:color="auto" w:fill="auto"/>
            <w:vAlign w:val="center"/>
          </w:tcPr>
          <w:p w14:paraId="51954EB7" w14:textId="77777777" w:rsidR="00F16187" w:rsidRPr="00B22FA6" w:rsidRDefault="00F16187" w:rsidP="004100B2">
            <w:pPr>
              <w:spacing w:after="0"/>
              <w:jc w:val="center"/>
              <w:rPr>
                <w:rFonts w:cs="Arial"/>
                <w:bCs/>
                <w:sz w:val="18"/>
                <w:szCs w:val="18"/>
              </w:rPr>
            </w:pPr>
          </w:p>
        </w:tc>
        <w:tc>
          <w:tcPr>
            <w:tcW w:w="582" w:type="pct"/>
            <w:tcBorders>
              <w:top w:val="single" w:sz="4" w:space="0" w:color="auto"/>
              <w:left w:val="nil"/>
              <w:bottom w:val="single" w:sz="4" w:space="0" w:color="auto"/>
              <w:right w:val="single" w:sz="4" w:space="0" w:color="auto"/>
            </w:tcBorders>
            <w:shd w:val="clear" w:color="auto" w:fill="auto"/>
            <w:vAlign w:val="center"/>
          </w:tcPr>
          <w:p w14:paraId="67F99CFE"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single" w:sz="4" w:space="0" w:color="auto"/>
              <w:left w:val="nil"/>
              <w:bottom w:val="single" w:sz="4" w:space="0" w:color="auto"/>
              <w:right w:val="single" w:sz="4" w:space="0" w:color="auto"/>
            </w:tcBorders>
            <w:shd w:val="clear" w:color="auto" w:fill="auto"/>
            <w:vAlign w:val="center"/>
          </w:tcPr>
          <w:p w14:paraId="6E08A64B" w14:textId="77777777" w:rsidR="00F16187" w:rsidRPr="00B22FA6" w:rsidRDefault="00F16187" w:rsidP="004100B2">
            <w:pPr>
              <w:spacing w:after="0"/>
              <w:jc w:val="left"/>
              <w:rPr>
                <w:rFonts w:cs="Arial"/>
                <w:bCs/>
                <w:sz w:val="18"/>
                <w:szCs w:val="18"/>
                <w:lang w:val="en-US" w:eastAsia="ru-RU"/>
              </w:rPr>
            </w:pPr>
            <w:r>
              <w:rPr>
                <w:rFonts w:cs="Arial"/>
                <w:bCs/>
                <w:sz w:val="18"/>
                <w:szCs w:val="18"/>
                <w:lang w:val="en-US" w:eastAsia="ru-RU"/>
              </w:rPr>
              <w:t xml:space="preserve">Office </w:t>
            </w:r>
            <w:r w:rsidRPr="00B22FA6">
              <w:rPr>
                <w:rFonts w:cs="Arial"/>
                <w:bCs/>
                <w:sz w:val="18"/>
                <w:szCs w:val="18"/>
                <w:lang w:val="en-US" w:eastAsia="ru-RU"/>
              </w:rPr>
              <w:t>running costs (rent, utilities, supplies etc.)</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CE08C45" w14:textId="7789F513" w:rsidR="00F16187" w:rsidRPr="00B22FA6" w:rsidRDefault="00F16187" w:rsidP="004100B2">
            <w:pPr>
              <w:spacing w:after="0"/>
              <w:jc w:val="right"/>
              <w:rPr>
                <w:rFonts w:cs="Arial"/>
                <w:bCs/>
                <w:sz w:val="18"/>
                <w:szCs w:val="18"/>
                <w:lang w:val="en-US" w:eastAsia="ru-RU"/>
              </w:rPr>
            </w:pPr>
            <w:r w:rsidRPr="00B22FA6">
              <w:rPr>
                <w:rFonts w:cs="Arial"/>
                <w:bCs/>
                <w:sz w:val="18"/>
                <w:szCs w:val="18"/>
                <w:lang w:val="en-US" w:eastAsia="ru-RU"/>
              </w:rPr>
              <w:t>3,500</w:t>
            </w:r>
            <w:r w:rsidR="00ED79A7">
              <w:rPr>
                <w:rFonts w:cs="Arial"/>
                <w:bCs/>
                <w:sz w:val="18"/>
                <w:szCs w:val="18"/>
                <w:lang w:val="en-US" w:eastAsia="ru-RU"/>
              </w:rPr>
              <w:t>(UNDP)</w:t>
            </w:r>
          </w:p>
        </w:tc>
      </w:tr>
      <w:tr w:rsidR="00E4355B" w:rsidRPr="00B22FA6" w14:paraId="595166B1"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0FEF3DB5"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681F12DB" w14:textId="390456F4" w:rsidR="00F16187" w:rsidRPr="00B22FA6" w:rsidRDefault="00F16187" w:rsidP="004100B2">
            <w:pPr>
              <w:spacing w:after="0"/>
              <w:jc w:val="left"/>
              <w:rPr>
                <w:rFonts w:cs="Arial"/>
                <w:bCs/>
                <w:sz w:val="18"/>
                <w:szCs w:val="18"/>
              </w:rPr>
            </w:pPr>
            <w:r w:rsidRPr="00B22FA6">
              <w:rPr>
                <w:rFonts w:cs="Arial"/>
                <w:bCs/>
                <w:sz w:val="18"/>
                <w:szCs w:val="18"/>
              </w:rPr>
              <w:t>UNDP CO DPC</w:t>
            </w:r>
            <w:r w:rsidR="00F37509">
              <w:rPr>
                <w:rFonts w:cs="Arial"/>
                <w:bCs/>
                <w:sz w:val="18"/>
                <w:szCs w:val="18"/>
              </w:rPr>
              <w:t xml:space="preserve"> and GMS</w:t>
            </w:r>
            <w:r>
              <w:rPr>
                <w:rFonts w:cs="Arial"/>
                <w:bCs/>
                <w:sz w:val="18"/>
                <w:szCs w:val="18"/>
              </w:rPr>
              <w:t xml:space="preserve">     </w:t>
            </w:r>
            <w:r w:rsidR="00A8219D">
              <w:rPr>
                <w:rFonts w:cs="Arial"/>
                <w:bCs/>
                <w:sz w:val="18"/>
                <w:szCs w:val="18"/>
              </w:rPr>
              <w:t xml:space="preserve">           </w:t>
            </w:r>
            <w:r w:rsidRPr="00A8219D">
              <w:rPr>
                <w:rFonts w:cs="Arial"/>
                <w:bCs/>
                <w:sz w:val="18"/>
                <w:szCs w:val="18"/>
              </w:rPr>
              <w:t xml:space="preserve">UNICEF    </w:t>
            </w:r>
            <w:r>
              <w:rPr>
                <w:rFonts w:cs="Arial"/>
                <w:bCs/>
                <w:sz w:val="18"/>
                <w:szCs w:val="18"/>
              </w:rPr>
              <w:t xml:space="preserve">    </w:t>
            </w:r>
          </w:p>
        </w:tc>
        <w:tc>
          <w:tcPr>
            <w:tcW w:w="135" w:type="pct"/>
            <w:tcBorders>
              <w:top w:val="single" w:sz="4" w:space="0" w:color="auto"/>
              <w:left w:val="nil"/>
              <w:bottom w:val="single" w:sz="4" w:space="0" w:color="auto"/>
              <w:right w:val="single" w:sz="4" w:space="0" w:color="auto"/>
            </w:tcBorders>
            <w:shd w:val="clear" w:color="auto" w:fill="auto"/>
            <w:vAlign w:val="center"/>
          </w:tcPr>
          <w:p w14:paraId="0B234E0D"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36" w:type="pct"/>
            <w:tcBorders>
              <w:top w:val="single" w:sz="4" w:space="0" w:color="auto"/>
              <w:left w:val="nil"/>
              <w:bottom w:val="single" w:sz="4" w:space="0" w:color="auto"/>
              <w:right w:val="single" w:sz="4" w:space="0" w:color="auto"/>
            </w:tcBorders>
            <w:shd w:val="clear" w:color="auto" w:fill="auto"/>
            <w:vAlign w:val="center"/>
          </w:tcPr>
          <w:p w14:paraId="6476112D"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80" w:type="pct"/>
            <w:tcBorders>
              <w:top w:val="single" w:sz="4" w:space="0" w:color="auto"/>
              <w:left w:val="nil"/>
              <w:bottom w:val="single" w:sz="4" w:space="0" w:color="auto"/>
              <w:right w:val="single" w:sz="4" w:space="0" w:color="auto"/>
            </w:tcBorders>
            <w:shd w:val="clear" w:color="auto" w:fill="auto"/>
            <w:vAlign w:val="center"/>
          </w:tcPr>
          <w:p w14:paraId="207DDDFD"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17BA094E"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541" w:type="pct"/>
            <w:tcBorders>
              <w:top w:val="single" w:sz="4" w:space="0" w:color="auto"/>
              <w:left w:val="nil"/>
              <w:bottom w:val="single" w:sz="4" w:space="0" w:color="auto"/>
              <w:right w:val="single" w:sz="4" w:space="0" w:color="auto"/>
            </w:tcBorders>
            <w:shd w:val="clear" w:color="auto" w:fill="auto"/>
            <w:vAlign w:val="center"/>
          </w:tcPr>
          <w:p w14:paraId="5703B95F" w14:textId="77777777" w:rsidR="00F16187" w:rsidRPr="00B22FA6" w:rsidRDefault="00F16187" w:rsidP="004100B2">
            <w:pPr>
              <w:spacing w:after="0"/>
              <w:jc w:val="center"/>
              <w:rPr>
                <w:rFonts w:cs="Arial"/>
                <w:bCs/>
                <w:sz w:val="18"/>
                <w:szCs w:val="18"/>
              </w:rPr>
            </w:pPr>
          </w:p>
        </w:tc>
        <w:tc>
          <w:tcPr>
            <w:tcW w:w="582" w:type="pct"/>
            <w:tcBorders>
              <w:top w:val="single" w:sz="4" w:space="0" w:color="auto"/>
              <w:left w:val="nil"/>
              <w:bottom w:val="single" w:sz="4" w:space="0" w:color="auto"/>
              <w:right w:val="single" w:sz="4" w:space="0" w:color="auto"/>
            </w:tcBorders>
            <w:shd w:val="clear" w:color="auto" w:fill="auto"/>
            <w:vAlign w:val="center"/>
          </w:tcPr>
          <w:p w14:paraId="44EB48A7"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tc>
        <w:tc>
          <w:tcPr>
            <w:tcW w:w="725" w:type="pct"/>
            <w:tcBorders>
              <w:top w:val="single" w:sz="4" w:space="0" w:color="auto"/>
              <w:left w:val="nil"/>
              <w:bottom w:val="single" w:sz="4" w:space="0" w:color="auto"/>
              <w:right w:val="single" w:sz="4" w:space="0" w:color="auto"/>
            </w:tcBorders>
            <w:shd w:val="clear" w:color="auto" w:fill="auto"/>
            <w:vAlign w:val="center"/>
          </w:tcPr>
          <w:p w14:paraId="114F1207" w14:textId="575FCAF3" w:rsidR="00F16187" w:rsidRPr="00B22FA6" w:rsidRDefault="00F16187" w:rsidP="004100B2">
            <w:pPr>
              <w:spacing w:after="0"/>
              <w:jc w:val="left"/>
              <w:rPr>
                <w:rFonts w:cs="Arial"/>
                <w:bCs/>
                <w:sz w:val="18"/>
                <w:szCs w:val="18"/>
                <w:lang w:val="en-US" w:eastAsia="ru-RU"/>
              </w:rPr>
            </w:pPr>
            <w:r w:rsidRPr="00B22FA6">
              <w:rPr>
                <w:rFonts w:cs="Arial"/>
                <w:bCs/>
                <w:sz w:val="18"/>
                <w:szCs w:val="18"/>
                <w:lang w:val="en-US" w:eastAsia="ru-RU"/>
              </w:rPr>
              <w:t xml:space="preserve">CO direct project costs- </w:t>
            </w:r>
            <w:proofErr w:type="spellStart"/>
            <w:r w:rsidRPr="00B22FA6">
              <w:rPr>
                <w:rFonts w:cs="Arial"/>
                <w:bCs/>
                <w:sz w:val="18"/>
                <w:szCs w:val="18"/>
                <w:lang w:val="en-US" w:eastAsia="ru-RU"/>
              </w:rPr>
              <w:t>programme</w:t>
            </w:r>
            <w:proofErr w:type="spellEnd"/>
            <w:r>
              <w:rPr>
                <w:rFonts w:cs="Arial"/>
                <w:bCs/>
                <w:sz w:val="18"/>
                <w:szCs w:val="18"/>
                <w:lang w:val="en-US" w:eastAsia="ru-RU"/>
              </w:rPr>
              <w:t xml:space="preserve"> (</w:t>
            </w:r>
            <w:r w:rsidR="001127DB">
              <w:rPr>
                <w:rFonts w:cs="Arial"/>
                <w:bCs/>
                <w:sz w:val="18"/>
                <w:szCs w:val="18"/>
                <w:lang w:val="en-US" w:eastAsia="ru-RU"/>
              </w:rPr>
              <w:t xml:space="preserve">TL, </w:t>
            </w:r>
            <w:proofErr w:type="gramStart"/>
            <w:r w:rsidR="001127DB">
              <w:rPr>
                <w:rFonts w:cs="Arial"/>
                <w:bCs/>
                <w:sz w:val="18"/>
                <w:szCs w:val="18"/>
                <w:lang w:val="en-US" w:eastAsia="ru-RU"/>
              </w:rPr>
              <w:t>PA</w:t>
            </w:r>
            <w:r>
              <w:rPr>
                <w:rFonts w:cs="Arial"/>
                <w:bCs/>
                <w:sz w:val="18"/>
                <w:szCs w:val="18"/>
                <w:lang w:val="en-US" w:eastAsia="ru-RU"/>
              </w:rPr>
              <w:t xml:space="preserve">) </w:t>
            </w:r>
            <w:r w:rsidRPr="00B22FA6">
              <w:rPr>
                <w:rFonts w:cs="Arial"/>
                <w:bCs/>
                <w:sz w:val="18"/>
                <w:szCs w:val="18"/>
                <w:lang w:val="en-US" w:eastAsia="ru-RU"/>
              </w:rPr>
              <w:t xml:space="preserve"> and</w:t>
            </w:r>
            <w:proofErr w:type="gramEnd"/>
            <w:r w:rsidRPr="00B22FA6">
              <w:rPr>
                <w:rFonts w:cs="Arial"/>
                <w:bCs/>
                <w:sz w:val="18"/>
                <w:szCs w:val="18"/>
                <w:lang w:val="en-US" w:eastAsia="ru-RU"/>
              </w:rPr>
              <w:t xml:space="preserve"> operations)</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173447A" w14:textId="0E8B8DA1" w:rsidR="00F16187" w:rsidRDefault="00F16187" w:rsidP="004100B2">
            <w:pPr>
              <w:spacing w:after="0"/>
              <w:jc w:val="right"/>
              <w:rPr>
                <w:rFonts w:cs="Arial"/>
                <w:bCs/>
                <w:sz w:val="18"/>
                <w:szCs w:val="18"/>
                <w:lang w:val="en-US" w:eastAsia="ru-RU"/>
              </w:rPr>
            </w:pPr>
            <w:r w:rsidRPr="00B22FA6">
              <w:rPr>
                <w:rFonts w:cs="Arial"/>
                <w:bCs/>
                <w:sz w:val="18"/>
                <w:szCs w:val="18"/>
                <w:lang w:val="en-US" w:eastAsia="ru-RU"/>
              </w:rPr>
              <w:t>3,377</w:t>
            </w:r>
            <w:r w:rsidR="00ED79A7">
              <w:rPr>
                <w:rFonts w:cs="Arial"/>
                <w:bCs/>
                <w:sz w:val="18"/>
                <w:szCs w:val="18"/>
                <w:lang w:val="en-US" w:eastAsia="ru-RU"/>
              </w:rPr>
              <w:t>(UNDP</w:t>
            </w:r>
            <w:r w:rsidR="00F37509">
              <w:rPr>
                <w:rFonts w:cs="Arial"/>
                <w:bCs/>
                <w:sz w:val="18"/>
                <w:szCs w:val="18"/>
                <w:lang w:val="en-US" w:eastAsia="ru-RU"/>
              </w:rPr>
              <w:t xml:space="preserve"> DPC</w:t>
            </w:r>
            <w:r w:rsidR="00ED79A7">
              <w:rPr>
                <w:rFonts w:cs="Arial"/>
                <w:bCs/>
                <w:sz w:val="18"/>
                <w:szCs w:val="18"/>
                <w:lang w:val="en-US" w:eastAsia="ru-RU"/>
              </w:rPr>
              <w:t>)</w:t>
            </w:r>
          </w:p>
          <w:p w14:paraId="1AC5247E" w14:textId="5AF7A184" w:rsidR="00F37509" w:rsidRDefault="00F37509" w:rsidP="004100B2">
            <w:pPr>
              <w:spacing w:after="0"/>
              <w:jc w:val="right"/>
              <w:rPr>
                <w:rFonts w:cs="Arial"/>
                <w:bCs/>
                <w:sz w:val="18"/>
                <w:szCs w:val="18"/>
                <w:lang w:val="en-US" w:eastAsia="ru-RU"/>
              </w:rPr>
            </w:pPr>
            <w:r>
              <w:rPr>
                <w:rFonts w:cs="Arial"/>
                <w:bCs/>
                <w:sz w:val="18"/>
                <w:szCs w:val="18"/>
                <w:lang w:val="en-US" w:eastAsia="ru-RU"/>
              </w:rPr>
              <w:t xml:space="preserve">21,268 </w:t>
            </w:r>
            <w:r w:rsidR="00893EAB">
              <w:rPr>
                <w:rFonts w:cs="Arial"/>
                <w:bCs/>
                <w:sz w:val="18"/>
                <w:szCs w:val="18"/>
                <w:lang w:val="en-US" w:eastAsia="ru-RU"/>
              </w:rPr>
              <w:t>(</w:t>
            </w:r>
            <w:r>
              <w:rPr>
                <w:rFonts w:cs="Arial"/>
                <w:bCs/>
                <w:sz w:val="18"/>
                <w:szCs w:val="18"/>
                <w:lang w:val="en-US" w:eastAsia="ru-RU"/>
              </w:rPr>
              <w:t>UNDP GMS)</w:t>
            </w:r>
          </w:p>
          <w:p w14:paraId="5E16BD0F" w14:textId="77777777" w:rsidR="00F16187" w:rsidRDefault="00F16187" w:rsidP="004100B2">
            <w:pPr>
              <w:spacing w:after="0"/>
              <w:jc w:val="right"/>
              <w:rPr>
                <w:rFonts w:cs="Arial"/>
                <w:b/>
                <w:color w:val="2E74B5" w:themeColor="accent5" w:themeShade="BF"/>
                <w:sz w:val="18"/>
                <w:szCs w:val="18"/>
                <w:lang w:val="en-US" w:eastAsia="ru-RU"/>
              </w:rPr>
            </w:pPr>
          </w:p>
          <w:p w14:paraId="295FBFE4" w14:textId="3948BC60" w:rsidR="00F16187" w:rsidRPr="00002C95" w:rsidRDefault="00F16187" w:rsidP="004100B2">
            <w:pPr>
              <w:spacing w:after="0"/>
              <w:jc w:val="right"/>
              <w:rPr>
                <w:rFonts w:cs="Arial"/>
                <w:bCs/>
                <w:sz w:val="18"/>
                <w:szCs w:val="18"/>
                <w:lang w:val="en-US" w:eastAsia="ru-RU"/>
              </w:rPr>
            </w:pPr>
            <w:r w:rsidRPr="00002C95">
              <w:rPr>
                <w:rFonts w:cs="Arial"/>
                <w:bCs/>
                <w:sz w:val="18"/>
                <w:szCs w:val="18"/>
                <w:lang w:val="en-US" w:eastAsia="ru-RU"/>
              </w:rPr>
              <w:t>10,500</w:t>
            </w:r>
            <w:r w:rsidR="00ED79A7">
              <w:rPr>
                <w:rFonts w:cs="Arial"/>
                <w:bCs/>
                <w:sz w:val="18"/>
                <w:szCs w:val="18"/>
                <w:lang w:val="en-US" w:eastAsia="ru-RU"/>
              </w:rPr>
              <w:t>(UNICEF)</w:t>
            </w:r>
          </w:p>
        </w:tc>
      </w:tr>
      <w:tr w:rsidR="00E4355B" w:rsidRPr="00B22FA6" w14:paraId="147BD8F0"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22DD7E7A"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2649D08F" w14:textId="77777777" w:rsidR="00F16187" w:rsidRPr="00B22FA6" w:rsidRDefault="00F16187" w:rsidP="004100B2">
            <w:pPr>
              <w:spacing w:after="0"/>
              <w:jc w:val="left"/>
              <w:rPr>
                <w:rFonts w:cs="Arial"/>
                <w:bCs/>
                <w:sz w:val="18"/>
                <w:szCs w:val="18"/>
              </w:rPr>
            </w:pPr>
            <w:r>
              <w:rPr>
                <w:rFonts w:cs="Arial"/>
                <w:bCs/>
                <w:sz w:val="18"/>
                <w:szCs w:val="18"/>
              </w:rPr>
              <w:t>Sub-total:</w:t>
            </w:r>
          </w:p>
        </w:tc>
        <w:tc>
          <w:tcPr>
            <w:tcW w:w="135" w:type="pct"/>
            <w:tcBorders>
              <w:top w:val="single" w:sz="4" w:space="0" w:color="auto"/>
              <w:left w:val="nil"/>
              <w:bottom w:val="single" w:sz="4" w:space="0" w:color="auto"/>
              <w:right w:val="single" w:sz="4" w:space="0" w:color="auto"/>
            </w:tcBorders>
            <w:shd w:val="clear" w:color="auto" w:fill="auto"/>
            <w:vAlign w:val="center"/>
          </w:tcPr>
          <w:p w14:paraId="78D2C74D" w14:textId="77777777" w:rsidR="00F16187" w:rsidRPr="00B22FA6" w:rsidRDefault="00F16187" w:rsidP="004100B2">
            <w:pPr>
              <w:spacing w:after="0"/>
              <w:jc w:val="center"/>
              <w:rPr>
                <w:rFonts w:cs="Arial"/>
                <w:bCs/>
                <w:sz w:val="18"/>
                <w:szCs w:val="18"/>
                <w:lang w:val="en-US" w:eastAsia="ru-RU"/>
              </w:rPr>
            </w:pPr>
          </w:p>
        </w:tc>
        <w:tc>
          <w:tcPr>
            <w:tcW w:w="136" w:type="pct"/>
            <w:tcBorders>
              <w:top w:val="single" w:sz="4" w:space="0" w:color="auto"/>
              <w:left w:val="nil"/>
              <w:bottom w:val="single" w:sz="4" w:space="0" w:color="auto"/>
              <w:right w:val="single" w:sz="4" w:space="0" w:color="auto"/>
            </w:tcBorders>
            <w:shd w:val="clear" w:color="auto" w:fill="auto"/>
            <w:vAlign w:val="center"/>
          </w:tcPr>
          <w:p w14:paraId="4934CE82" w14:textId="77777777" w:rsidR="00F16187" w:rsidRPr="00B22FA6" w:rsidRDefault="00F16187" w:rsidP="004100B2">
            <w:pPr>
              <w:spacing w:after="0"/>
              <w:jc w:val="center"/>
              <w:rPr>
                <w:rFonts w:cs="Arial"/>
                <w:bCs/>
                <w:sz w:val="18"/>
                <w:szCs w:val="18"/>
                <w:lang w:val="en-US" w:eastAsia="ru-RU"/>
              </w:rPr>
            </w:pPr>
          </w:p>
        </w:tc>
        <w:tc>
          <w:tcPr>
            <w:tcW w:w="180" w:type="pct"/>
            <w:tcBorders>
              <w:top w:val="single" w:sz="4" w:space="0" w:color="auto"/>
              <w:left w:val="nil"/>
              <w:bottom w:val="single" w:sz="4" w:space="0" w:color="auto"/>
              <w:right w:val="single" w:sz="4" w:space="0" w:color="auto"/>
            </w:tcBorders>
            <w:shd w:val="clear" w:color="auto" w:fill="auto"/>
            <w:vAlign w:val="center"/>
          </w:tcPr>
          <w:p w14:paraId="09E31CAF" w14:textId="77777777" w:rsidR="00F16187" w:rsidRPr="00B22FA6" w:rsidRDefault="00F16187" w:rsidP="004100B2">
            <w:pPr>
              <w:spacing w:after="0"/>
              <w:jc w:val="center"/>
              <w:rPr>
                <w:rFonts w:cs="Arial"/>
                <w:bCs/>
                <w:sz w:val="18"/>
                <w:szCs w:val="18"/>
                <w:lang w:val="en-US" w:eastAsia="ru-RU"/>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68D015AD" w14:textId="77777777" w:rsidR="00F16187" w:rsidRPr="00B22FA6" w:rsidRDefault="00F16187" w:rsidP="004100B2">
            <w:pPr>
              <w:spacing w:after="0"/>
              <w:jc w:val="center"/>
              <w:rPr>
                <w:rFonts w:cs="Arial"/>
                <w:bCs/>
                <w:sz w:val="18"/>
                <w:szCs w:val="18"/>
                <w:lang w:val="en-US"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11DC7F38" w14:textId="77777777" w:rsidR="00F16187" w:rsidRPr="00B22FA6" w:rsidRDefault="00F16187" w:rsidP="004100B2">
            <w:pPr>
              <w:spacing w:after="0"/>
              <w:jc w:val="center"/>
              <w:rPr>
                <w:rFonts w:cs="Arial"/>
                <w:bCs/>
                <w:sz w:val="18"/>
                <w:szCs w:val="18"/>
              </w:rPr>
            </w:pPr>
          </w:p>
        </w:tc>
        <w:tc>
          <w:tcPr>
            <w:tcW w:w="582" w:type="pct"/>
            <w:tcBorders>
              <w:top w:val="single" w:sz="4" w:space="0" w:color="auto"/>
              <w:left w:val="nil"/>
              <w:bottom w:val="single" w:sz="4" w:space="0" w:color="auto"/>
              <w:right w:val="single" w:sz="4" w:space="0" w:color="auto"/>
            </w:tcBorders>
            <w:shd w:val="clear" w:color="auto" w:fill="auto"/>
            <w:vAlign w:val="center"/>
          </w:tcPr>
          <w:p w14:paraId="53093400" w14:textId="77777777" w:rsidR="00F16187" w:rsidRPr="00B22FA6" w:rsidRDefault="00F16187" w:rsidP="004100B2">
            <w:pPr>
              <w:spacing w:after="0"/>
              <w:jc w:val="center"/>
              <w:rPr>
                <w:rFonts w:cs="Arial"/>
                <w:sz w:val="18"/>
                <w:szCs w:val="18"/>
                <w:lang w:val="en-US"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14:paraId="231CC7BB" w14:textId="77777777" w:rsidR="00F16187" w:rsidRPr="00B22FA6" w:rsidRDefault="00F16187" w:rsidP="004100B2">
            <w:pPr>
              <w:spacing w:after="0"/>
              <w:jc w:val="left"/>
              <w:rPr>
                <w:rFonts w:cs="Arial"/>
                <w:bCs/>
                <w:sz w:val="18"/>
                <w:szCs w:val="18"/>
                <w:lang w:val="en-US" w:eastAsia="ru-RU"/>
              </w:rPr>
            </w:pP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22721B5" w14:textId="30167F2C" w:rsidR="00F16187" w:rsidRPr="00F37509" w:rsidRDefault="00893EAB" w:rsidP="004100B2">
            <w:pPr>
              <w:spacing w:after="0"/>
              <w:jc w:val="right"/>
              <w:rPr>
                <w:rFonts w:cs="Arial"/>
                <w:b/>
                <w:sz w:val="18"/>
                <w:szCs w:val="18"/>
                <w:lang w:val="en-US" w:eastAsia="ru-RU"/>
              </w:rPr>
            </w:pPr>
            <w:r>
              <w:rPr>
                <w:rFonts w:cs="Arial"/>
                <w:b/>
                <w:sz w:val="18"/>
                <w:szCs w:val="18"/>
                <w:lang w:val="en-US" w:eastAsia="ru-RU"/>
              </w:rPr>
              <w:t>72,166</w:t>
            </w:r>
          </w:p>
          <w:p w14:paraId="5244EF40" w14:textId="24764BB8" w:rsidR="00F16187" w:rsidRPr="00F16187" w:rsidRDefault="00F16187" w:rsidP="004100B2">
            <w:pPr>
              <w:spacing w:after="0"/>
              <w:jc w:val="right"/>
              <w:rPr>
                <w:rFonts w:cs="Arial"/>
                <w:bCs/>
                <w:sz w:val="18"/>
                <w:szCs w:val="18"/>
                <w:lang w:val="en-US" w:eastAsia="ru-RU"/>
              </w:rPr>
            </w:pPr>
            <w:r w:rsidRPr="00F16187">
              <w:rPr>
                <w:rFonts w:cs="Arial"/>
                <w:bCs/>
                <w:sz w:val="18"/>
                <w:szCs w:val="18"/>
                <w:lang w:val="en-US" w:eastAsia="ru-RU"/>
              </w:rPr>
              <w:t xml:space="preserve">UNDP: </w:t>
            </w:r>
            <w:r w:rsidR="00F37509">
              <w:rPr>
                <w:rFonts w:cs="Arial"/>
                <w:bCs/>
                <w:sz w:val="18"/>
                <w:szCs w:val="18"/>
                <w:lang w:val="en-US" w:eastAsia="ru-RU"/>
              </w:rPr>
              <w:t>61,666</w:t>
            </w:r>
          </w:p>
          <w:p w14:paraId="399B4391" w14:textId="77777777" w:rsidR="00F16187" w:rsidRPr="00E93AF7" w:rsidRDefault="00F16187" w:rsidP="004100B2">
            <w:pPr>
              <w:spacing w:after="0"/>
              <w:jc w:val="right"/>
              <w:rPr>
                <w:rFonts w:cs="Arial"/>
                <w:bCs/>
                <w:sz w:val="18"/>
                <w:szCs w:val="18"/>
                <w:lang w:val="en-US" w:eastAsia="ru-RU"/>
              </w:rPr>
            </w:pPr>
            <w:r w:rsidRPr="00E93AF7">
              <w:rPr>
                <w:rFonts w:cs="Arial"/>
                <w:bCs/>
                <w:sz w:val="18"/>
                <w:szCs w:val="18"/>
                <w:lang w:val="en-US" w:eastAsia="ru-RU"/>
              </w:rPr>
              <w:t>UNICEF: 10,500</w:t>
            </w:r>
          </w:p>
        </w:tc>
      </w:tr>
      <w:tr w:rsidR="002204DA" w:rsidRPr="00B22FA6" w14:paraId="5F4656A1" w14:textId="77777777" w:rsidTr="004F4EB9">
        <w:trPr>
          <w:trHeight w:val="518"/>
        </w:trPr>
        <w:tc>
          <w:tcPr>
            <w:tcW w:w="5000" w:type="pct"/>
            <w:gridSpan w:val="11"/>
            <w:tcBorders>
              <w:left w:val="single" w:sz="4" w:space="0" w:color="auto"/>
              <w:bottom w:val="single" w:sz="4" w:space="0" w:color="auto"/>
              <w:right w:val="single" w:sz="4" w:space="0" w:color="auto"/>
            </w:tcBorders>
            <w:vAlign w:val="center"/>
          </w:tcPr>
          <w:p w14:paraId="6E3E18B2" w14:textId="77777777" w:rsidR="00F16187" w:rsidRPr="00E4255C" w:rsidRDefault="00F16187" w:rsidP="004100B2">
            <w:pPr>
              <w:spacing w:after="0"/>
              <w:rPr>
                <w:rFonts w:cs="Arial"/>
                <w:b/>
                <w:sz w:val="18"/>
                <w:szCs w:val="18"/>
                <w:lang w:val="en-US" w:eastAsia="ru-RU"/>
              </w:rPr>
            </w:pPr>
            <w:r w:rsidRPr="00E4255C">
              <w:rPr>
                <w:rFonts w:cs="Arial"/>
                <w:b/>
                <w:sz w:val="18"/>
                <w:szCs w:val="18"/>
              </w:rPr>
              <w:t>Activity Result 4.2. Monitoring, reporting and strategic communications (advocacy)</w:t>
            </w:r>
          </w:p>
        </w:tc>
      </w:tr>
      <w:tr w:rsidR="00E4355B" w:rsidRPr="00B22FA6" w14:paraId="71D148AE"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287642F8"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5BF3EDD2" w14:textId="77777777" w:rsidR="00F16187" w:rsidRPr="00B22FA6" w:rsidRDefault="00F16187" w:rsidP="004100B2">
            <w:pPr>
              <w:spacing w:after="0"/>
              <w:jc w:val="left"/>
              <w:rPr>
                <w:rFonts w:cs="Arial"/>
                <w:bCs/>
                <w:sz w:val="18"/>
                <w:szCs w:val="18"/>
              </w:rPr>
            </w:pPr>
            <w:r w:rsidRPr="00B22FA6">
              <w:rPr>
                <w:rFonts w:cs="Arial"/>
                <w:bCs/>
                <w:sz w:val="18"/>
                <w:szCs w:val="18"/>
              </w:rPr>
              <w:t>M/E, Comms/Advocacy</w:t>
            </w:r>
          </w:p>
        </w:tc>
        <w:tc>
          <w:tcPr>
            <w:tcW w:w="135" w:type="pct"/>
            <w:tcBorders>
              <w:top w:val="single" w:sz="4" w:space="0" w:color="auto"/>
              <w:left w:val="nil"/>
              <w:bottom w:val="single" w:sz="4" w:space="0" w:color="auto"/>
              <w:right w:val="single" w:sz="4" w:space="0" w:color="auto"/>
            </w:tcBorders>
            <w:shd w:val="clear" w:color="auto" w:fill="auto"/>
            <w:vAlign w:val="center"/>
          </w:tcPr>
          <w:p w14:paraId="37F7874D"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36" w:type="pct"/>
            <w:tcBorders>
              <w:top w:val="single" w:sz="4" w:space="0" w:color="auto"/>
              <w:left w:val="nil"/>
              <w:bottom w:val="single" w:sz="4" w:space="0" w:color="auto"/>
              <w:right w:val="single" w:sz="4" w:space="0" w:color="auto"/>
            </w:tcBorders>
            <w:shd w:val="clear" w:color="auto" w:fill="auto"/>
            <w:vAlign w:val="center"/>
          </w:tcPr>
          <w:p w14:paraId="2E0E7209"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180" w:type="pct"/>
            <w:tcBorders>
              <w:top w:val="single" w:sz="4" w:space="0" w:color="auto"/>
              <w:left w:val="nil"/>
              <w:bottom w:val="single" w:sz="4" w:space="0" w:color="auto"/>
              <w:right w:val="single" w:sz="4" w:space="0" w:color="auto"/>
            </w:tcBorders>
            <w:shd w:val="clear" w:color="auto" w:fill="auto"/>
            <w:vAlign w:val="center"/>
          </w:tcPr>
          <w:p w14:paraId="7B398DAC"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69FCE77C"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541" w:type="pct"/>
            <w:tcBorders>
              <w:top w:val="single" w:sz="4" w:space="0" w:color="auto"/>
              <w:left w:val="nil"/>
              <w:bottom w:val="single" w:sz="4" w:space="0" w:color="auto"/>
              <w:right w:val="single" w:sz="4" w:space="0" w:color="auto"/>
            </w:tcBorders>
            <w:shd w:val="clear" w:color="auto" w:fill="auto"/>
            <w:vAlign w:val="center"/>
          </w:tcPr>
          <w:p w14:paraId="26495E62" w14:textId="77777777" w:rsidR="00F16187" w:rsidRPr="00B22FA6" w:rsidRDefault="00F16187" w:rsidP="004100B2">
            <w:pPr>
              <w:spacing w:after="0"/>
              <w:jc w:val="center"/>
              <w:rPr>
                <w:rFonts w:cs="Arial"/>
                <w:b/>
                <w:sz w:val="18"/>
                <w:szCs w:val="18"/>
              </w:rPr>
            </w:pPr>
          </w:p>
        </w:tc>
        <w:tc>
          <w:tcPr>
            <w:tcW w:w="582" w:type="pct"/>
            <w:vMerge w:val="restart"/>
            <w:tcBorders>
              <w:top w:val="single" w:sz="4" w:space="0" w:color="auto"/>
              <w:left w:val="nil"/>
              <w:right w:val="single" w:sz="4" w:space="0" w:color="auto"/>
            </w:tcBorders>
            <w:shd w:val="clear" w:color="auto" w:fill="auto"/>
            <w:vAlign w:val="center"/>
          </w:tcPr>
          <w:p w14:paraId="67B6A360"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 SDG fund</w:t>
            </w:r>
          </w:p>
          <w:p w14:paraId="64A6888B" w14:textId="77777777" w:rsidR="00F16187" w:rsidRPr="00B22FA6" w:rsidRDefault="00F16187" w:rsidP="004100B2">
            <w:pPr>
              <w:spacing w:after="0"/>
              <w:jc w:val="center"/>
              <w:rPr>
                <w:rFonts w:cs="Arial"/>
                <w:sz w:val="18"/>
                <w:szCs w:val="18"/>
                <w:lang w:val="en-US" w:eastAsia="ru-RU"/>
              </w:rPr>
            </w:pPr>
            <w:r w:rsidRPr="00B22FA6">
              <w:rPr>
                <w:rFonts w:cs="Arial"/>
                <w:sz w:val="18"/>
                <w:szCs w:val="18"/>
                <w:lang w:val="en-US" w:eastAsia="ru-RU"/>
              </w:rPr>
              <w:t>UNDP co-funding</w:t>
            </w:r>
          </w:p>
        </w:tc>
        <w:tc>
          <w:tcPr>
            <w:tcW w:w="725" w:type="pct"/>
            <w:tcBorders>
              <w:top w:val="single" w:sz="4" w:space="0" w:color="auto"/>
              <w:left w:val="nil"/>
              <w:bottom w:val="single" w:sz="4" w:space="0" w:color="auto"/>
              <w:right w:val="single" w:sz="4" w:space="0" w:color="auto"/>
            </w:tcBorders>
            <w:shd w:val="clear" w:color="auto" w:fill="auto"/>
            <w:vAlign w:val="center"/>
          </w:tcPr>
          <w:p w14:paraId="63D12133" w14:textId="77777777" w:rsidR="00F16187" w:rsidRPr="00B22FA6" w:rsidRDefault="00F16187" w:rsidP="004100B2">
            <w:pPr>
              <w:spacing w:after="0"/>
              <w:jc w:val="left"/>
              <w:rPr>
                <w:rFonts w:cs="Arial"/>
                <w:b/>
                <w:sz w:val="18"/>
                <w:szCs w:val="18"/>
                <w:lang w:val="en-US" w:eastAsia="ru-RU"/>
              </w:rPr>
            </w:pP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8F38029" w14:textId="29750E2E" w:rsidR="00F16187" w:rsidRPr="00F16187" w:rsidRDefault="00F16187" w:rsidP="004100B2">
            <w:pPr>
              <w:spacing w:after="0"/>
              <w:jc w:val="right"/>
              <w:rPr>
                <w:rFonts w:cs="Arial"/>
                <w:bCs/>
                <w:sz w:val="18"/>
                <w:szCs w:val="18"/>
                <w:lang w:val="en-US" w:eastAsia="ru-RU"/>
              </w:rPr>
            </w:pPr>
            <w:r w:rsidRPr="00F16187">
              <w:rPr>
                <w:rFonts w:cs="Arial"/>
                <w:bCs/>
                <w:sz w:val="18"/>
                <w:szCs w:val="18"/>
                <w:lang w:val="en-US" w:eastAsia="ru-RU"/>
              </w:rPr>
              <w:t>15,000</w:t>
            </w:r>
            <w:r w:rsidR="00ED79A7">
              <w:rPr>
                <w:rFonts w:cs="Arial"/>
                <w:bCs/>
                <w:sz w:val="18"/>
                <w:szCs w:val="18"/>
                <w:lang w:val="en-US" w:eastAsia="ru-RU"/>
              </w:rPr>
              <w:t xml:space="preserve"> (UNDP)</w:t>
            </w:r>
          </w:p>
          <w:p w14:paraId="60888E8B" w14:textId="6A198A55" w:rsidR="00F16187" w:rsidRPr="00E93AF7" w:rsidRDefault="00F16187" w:rsidP="004100B2">
            <w:pPr>
              <w:spacing w:after="0"/>
              <w:jc w:val="right"/>
              <w:rPr>
                <w:rFonts w:cs="Arial"/>
                <w:bCs/>
                <w:sz w:val="18"/>
                <w:szCs w:val="18"/>
                <w:lang w:val="en-US" w:eastAsia="ru-RU"/>
              </w:rPr>
            </w:pPr>
            <w:r w:rsidRPr="00E93AF7">
              <w:rPr>
                <w:rFonts w:cs="Arial"/>
                <w:bCs/>
                <w:sz w:val="18"/>
                <w:szCs w:val="18"/>
                <w:lang w:val="en-US" w:eastAsia="ru-RU"/>
              </w:rPr>
              <w:t>8,300</w:t>
            </w:r>
            <w:r w:rsidR="00893EAB" w:rsidRPr="00E93AF7">
              <w:rPr>
                <w:rFonts w:cs="Arial"/>
                <w:bCs/>
                <w:sz w:val="18"/>
                <w:szCs w:val="18"/>
                <w:lang w:val="en-US" w:eastAsia="ru-RU"/>
              </w:rPr>
              <w:t xml:space="preserve"> </w:t>
            </w:r>
            <w:r w:rsidR="00893EAB">
              <w:rPr>
                <w:rFonts w:cs="Arial"/>
                <w:bCs/>
                <w:sz w:val="18"/>
                <w:szCs w:val="18"/>
                <w:lang w:val="en-US" w:eastAsia="ru-RU"/>
              </w:rPr>
              <w:t>(</w:t>
            </w:r>
            <w:r w:rsidR="00893EAB" w:rsidRPr="00E93AF7">
              <w:rPr>
                <w:rFonts w:cs="Arial"/>
                <w:bCs/>
                <w:sz w:val="18"/>
                <w:szCs w:val="18"/>
                <w:lang w:val="en-US" w:eastAsia="ru-RU"/>
              </w:rPr>
              <w:t>UNICEF (20% NOA)</w:t>
            </w:r>
            <w:r w:rsidR="00893EAB">
              <w:rPr>
                <w:rFonts w:cs="Arial"/>
                <w:bCs/>
                <w:sz w:val="18"/>
                <w:szCs w:val="18"/>
                <w:lang w:val="en-US" w:eastAsia="ru-RU"/>
              </w:rPr>
              <w:t>)</w:t>
            </w:r>
            <w:r w:rsidRPr="00E93AF7">
              <w:rPr>
                <w:rFonts w:cs="Arial"/>
                <w:bCs/>
                <w:sz w:val="18"/>
                <w:szCs w:val="18"/>
                <w:lang w:val="en-US" w:eastAsia="ru-RU"/>
              </w:rPr>
              <w:t xml:space="preserve"> </w:t>
            </w:r>
          </w:p>
        </w:tc>
      </w:tr>
      <w:tr w:rsidR="00E4355B" w:rsidRPr="00B22FA6" w14:paraId="3885A242"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04DE216B"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58B4B00E" w14:textId="77777777" w:rsidR="00F16187" w:rsidRPr="00B22FA6" w:rsidRDefault="00F16187" w:rsidP="004100B2">
            <w:pPr>
              <w:spacing w:after="0"/>
              <w:jc w:val="left"/>
              <w:rPr>
                <w:rFonts w:cs="Arial"/>
                <w:bCs/>
                <w:sz w:val="18"/>
                <w:szCs w:val="18"/>
              </w:rPr>
            </w:pPr>
            <w:r w:rsidRPr="00B22FA6">
              <w:rPr>
                <w:rFonts w:cs="Arial"/>
                <w:bCs/>
                <w:sz w:val="18"/>
                <w:szCs w:val="18"/>
              </w:rPr>
              <w:t>Annual donor meeting</w:t>
            </w:r>
          </w:p>
        </w:tc>
        <w:tc>
          <w:tcPr>
            <w:tcW w:w="135" w:type="pct"/>
            <w:tcBorders>
              <w:top w:val="single" w:sz="4" w:space="0" w:color="auto"/>
              <w:left w:val="nil"/>
              <w:bottom w:val="single" w:sz="4" w:space="0" w:color="auto"/>
              <w:right w:val="single" w:sz="4" w:space="0" w:color="auto"/>
            </w:tcBorders>
            <w:shd w:val="clear" w:color="auto" w:fill="auto"/>
            <w:vAlign w:val="center"/>
          </w:tcPr>
          <w:p w14:paraId="26D2ED0B" w14:textId="77777777" w:rsidR="00F16187" w:rsidRPr="00B22FA6" w:rsidRDefault="00F16187" w:rsidP="004100B2">
            <w:pPr>
              <w:spacing w:after="0"/>
              <w:jc w:val="center"/>
              <w:rPr>
                <w:rFonts w:cs="Arial"/>
                <w:bCs/>
                <w:sz w:val="18"/>
                <w:szCs w:val="18"/>
                <w:lang w:val="en-US" w:eastAsia="ru-RU"/>
              </w:rPr>
            </w:pPr>
          </w:p>
        </w:tc>
        <w:tc>
          <w:tcPr>
            <w:tcW w:w="136" w:type="pct"/>
            <w:tcBorders>
              <w:top w:val="single" w:sz="4" w:space="0" w:color="auto"/>
              <w:left w:val="nil"/>
              <w:bottom w:val="single" w:sz="4" w:space="0" w:color="auto"/>
              <w:right w:val="single" w:sz="4" w:space="0" w:color="auto"/>
            </w:tcBorders>
            <w:shd w:val="clear" w:color="auto" w:fill="auto"/>
            <w:vAlign w:val="center"/>
          </w:tcPr>
          <w:p w14:paraId="04DC7E50" w14:textId="77777777" w:rsidR="00F16187" w:rsidRPr="00B22FA6" w:rsidRDefault="00F16187" w:rsidP="004100B2">
            <w:pPr>
              <w:spacing w:after="0"/>
              <w:jc w:val="center"/>
              <w:rPr>
                <w:rFonts w:cs="Arial"/>
                <w:bCs/>
                <w:sz w:val="18"/>
                <w:szCs w:val="18"/>
                <w:lang w:val="en-US" w:eastAsia="ru-RU"/>
              </w:rPr>
            </w:pPr>
          </w:p>
        </w:tc>
        <w:tc>
          <w:tcPr>
            <w:tcW w:w="180" w:type="pct"/>
            <w:tcBorders>
              <w:top w:val="single" w:sz="4" w:space="0" w:color="auto"/>
              <w:left w:val="nil"/>
              <w:bottom w:val="single" w:sz="4" w:space="0" w:color="auto"/>
              <w:right w:val="single" w:sz="4" w:space="0" w:color="auto"/>
            </w:tcBorders>
            <w:shd w:val="clear" w:color="auto" w:fill="auto"/>
            <w:vAlign w:val="center"/>
          </w:tcPr>
          <w:p w14:paraId="19E68933" w14:textId="77777777" w:rsidR="00F16187" w:rsidRPr="00B22FA6" w:rsidRDefault="00F16187" w:rsidP="004100B2">
            <w:pPr>
              <w:spacing w:after="0"/>
              <w:jc w:val="center"/>
              <w:rPr>
                <w:rFonts w:cs="Arial"/>
                <w:bCs/>
                <w:sz w:val="18"/>
                <w:szCs w:val="18"/>
                <w:lang w:val="en-US" w:eastAsia="ru-RU"/>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3C2A1D9A" w14:textId="77777777" w:rsidR="00F16187" w:rsidRPr="00B22FA6" w:rsidRDefault="00F16187" w:rsidP="004100B2">
            <w:pPr>
              <w:spacing w:after="0"/>
              <w:jc w:val="center"/>
              <w:rPr>
                <w:rFonts w:cs="Arial"/>
                <w:bCs/>
                <w:sz w:val="18"/>
                <w:szCs w:val="18"/>
                <w:lang w:val="en-US" w:eastAsia="ru-RU"/>
              </w:rPr>
            </w:pPr>
            <w:r w:rsidRPr="00B22FA6">
              <w:rPr>
                <w:rFonts w:cs="Arial"/>
                <w:bCs/>
                <w:sz w:val="18"/>
                <w:szCs w:val="18"/>
                <w:lang w:val="en-US" w:eastAsia="ru-RU"/>
              </w:rPr>
              <w:t>X</w:t>
            </w:r>
          </w:p>
        </w:tc>
        <w:tc>
          <w:tcPr>
            <w:tcW w:w="541" w:type="pct"/>
            <w:tcBorders>
              <w:top w:val="single" w:sz="4" w:space="0" w:color="auto"/>
              <w:left w:val="nil"/>
              <w:bottom w:val="single" w:sz="4" w:space="0" w:color="auto"/>
              <w:right w:val="single" w:sz="4" w:space="0" w:color="auto"/>
            </w:tcBorders>
            <w:shd w:val="clear" w:color="auto" w:fill="auto"/>
            <w:vAlign w:val="center"/>
          </w:tcPr>
          <w:p w14:paraId="36BE8000" w14:textId="77777777" w:rsidR="00F16187" w:rsidRPr="00B22FA6" w:rsidRDefault="00F16187" w:rsidP="004100B2">
            <w:pPr>
              <w:spacing w:after="0"/>
              <w:jc w:val="center"/>
              <w:rPr>
                <w:rFonts w:cs="Arial"/>
                <w:b/>
                <w:sz w:val="18"/>
                <w:szCs w:val="18"/>
              </w:rPr>
            </w:pPr>
          </w:p>
        </w:tc>
        <w:tc>
          <w:tcPr>
            <w:tcW w:w="582" w:type="pct"/>
            <w:vMerge/>
            <w:tcBorders>
              <w:left w:val="nil"/>
              <w:bottom w:val="single" w:sz="4" w:space="0" w:color="auto"/>
              <w:right w:val="single" w:sz="4" w:space="0" w:color="auto"/>
            </w:tcBorders>
            <w:shd w:val="clear" w:color="auto" w:fill="auto"/>
            <w:vAlign w:val="center"/>
          </w:tcPr>
          <w:p w14:paraId="45415EC9" w14:textId="77777777" w:rsidR="00F16187" w:rsidRPr="00B22FA6" w:rsidRDefault="00F16187" w:rsidP="004100B2">
            <w:pPr>
              <w:spacing w:after="0"/>
              <w:jc w:val="center"/>
              <w:rPr>
                <w:rFonts w:cs="Arial"/>
                <w:sz w:val="18"/>
                <w:szCs w:val="18"/>
                <w:lang w:val="en-US"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14:paraId="77DE163D" w14:textId="77777777" w:rsidR="00F16187" w:rsidRPr="005F50C3" w:rsidRDefault="00F16187" w:rsidP="004100B2">
            <w:pPr>
              <w:spacing w:after="0"/>
              <w:jc w:val="left"/>
              <w:rPr>
                <w:rFonts w:cs="Arial"/>
                <w:bCs/>
                <w:sz w:val="18"/>
                <w:szCs w:val="18"/>
                <w:lang w:val="en-US" w:eastAsia="ru-RU"/>
              </w:rPr>
            </w:pPr>
            <w:r w:rsidRPr="005F50C3">
              <w:rPr>
                <w:rFonts w:cs="Arial"/>
                <w:bCs/>
                <w:sz w:val="18"/>
                <w:szCs w:val="18"/>
                <w:lang w:val="en-US" w:eastAsia="ru-RU"/>
              </w:rPr>
              <w:t>Meeting costs (venue, translation, travel etc.)</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E081E78" w14:textId="7F0BC993" w:rsidR="00F16187" w:rsidRPr="00B22FA6" w:rsidRDefault="00F16187" w:rsidP="004100B2">
            <w:pPr>
              <w:spacing w:after="0"/>
              <w:jc w:val="right"/>
              <w:rPr>
                <w:rFonts w:cs="Arial"/>
                <w:bCs/>
                <w:sz w:val="18"/>
                <w:szCs w:val="18"/>
                <w:lang w:val="en-US" w:eastAsia="ru-RU"/>
              </w:rPr>
            </w:pPr>
            <w:r w:rsidRPr="00B22FA6">
              <w:rPr>
                <w:rFonts w:cs="Arial"/>
                <w:bCs/>
                <w:sz w:val="18"/>
                <w:szCs w:val="18"/>
                <w:lang w:val="en-US" w:eastAsia="ru-RU"/>
              </w:rPr>
              <w:t>10,000</w:t>
            </w:r>
            <w:r w:rsidR="00321A78">
              <w:rPr>
                <w:rFonts w:cs="Arial"/>
                <w:bCs/>
                <w:sz w:val="18"/>
                <w:szCs w:val="18"/>
                <w:lang w:val="en-US" w:eastAsia="ru-RU"/>
              </w:rPr>
              <w:t xml:space="preserve"> (UNDP co fund</w:t>
            </w:r>
            <w:r w:rsidR="00E3308A">
              <w:rPr>
                <w:rFonts w:cs="Arial"/>
                <w:bCs/>
                <w:sz w:val="18"/>
                <w:szCs w:val="18"/>
                <w:lang w:val="en-US" w:eastAsia="ru-RU"/>
              </w:rPr>
              <w:t>ing</w:t>
            </w:r>
            <w:r w:rsidR="00321A78">
              <w:rPr>
                <w:rFonts w:cs="Arial"/>
                <w:bCs/>
                <w:sz w:val="18"/>
                <w:szCs w:val="18"/>
                <w:lang w:val="en-US" w:eastAsia="ru-RU"/>
              </w:rPr>
              <w:t>)</w:t>
            </w:r>
          </w:p>
        </w:tc>
      </w:tr>
      <w:tr w:rsidR="00E4355B" w:rsidRPr="00B22FA6" w14:paraId="65BFA233"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79AE8E72"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389BAEC4" w14:textId="77777777" w:rsidR="00F16187" w:rsidRPr="00B22FA6" w:rsidRDefault="00F16187" w:rsidP="004100B2">
            <w:pPr>
              <w:spacing w:after="0"/>
              <w:jc w:val="left"/>
              <w:rPr>
                <w:rFonts w:cs="Arial"/>
                <w:bCs/>
                <w:sz w:val="18"/>
                <w:szCs w:val="18"/>
              </w:rPr>
            </w:pPr>
            <w:r>
              <w:rPr>
                <w:rFonts w:cs="Arial"/>
                <w:bCs/>
                <w:sz w:val="18"/>
                <w:szCs w:val="18"/>
              </w:rPr>
              <w:t>Sub-total:</w:t>
            </w:r>
          </w:p>
        </w:tc>
        <w:tc>
          <w:tcPr>
            <w:tcW w:w="135" w:type="pct"/>
            <w:tcBorders>
              <w:top w:val="single" w:sz="4" w:space="0" w:color="auto"/>
              <w:left w:val="nil"/>
              <w:bottom w:val="single" w:sz="4" w:space="0" w:color="auto"/>
              <w:right w:val="single" w:sz="4" w:space="0" w:color="auto"/>
            </w:tcBorders>
            <w:shd w:val="clear" w:color="auto" w:fill="auto"/>
            <w:vAlign w:val="center"/>
          </w:tcPr>
          <w:p w14:paraId="478C58B7" w14:textId="77777777" w:rsidR="00F16187" w:rsidRPr="00B22FA6" w:rsidRDefault="00F16187" w:rsidP="004100B2">
            <w:pPr>
              <w:spacing w:after="0"/>
              <w:jc w:val="center"/>
              <w:rPr>
                <w:rFonts w:cs="Arial"/>
                <w:bCs/>
                <w:sz w:val="18"/>
                <w:szCs w:val="18"/>
                <w:lang w:val="en-US" w:eastAsia="ru-RU"/>
              </w:rPr>
            </w:pPr>
          </w:p>
        </w:tc>
        <w:tc>
          <w:tcPr>
            <w:tcW w:w="136" w:type="pct"/>
            <w:tcBorders>
              <w:top w:val="single" w:sz="4" w:space="0" w:color="auto"/>
              <w:left w:val="nil"/>
              <w:bottom w:val="single" w:sz="4" w:space="0" w:color="auto"/>
              <w:right w:val="single" w:sz="4" w:space="0" w:color="auto"/>
            </w:tcBorders>
            <w:shd w:val="clear" w:color="auto" w:fill="auto"/>
            <w:vAlign w:val="center"/>
          </w:tcPr>
          <w:p w14:paraId="6E343134" w14:textId="77777777" w:rsidR="00F16187" w:rsidRPr="00B22FA6" w:rsidRDefault="00F16187" w:rsidP="004100B2">
            <w:pPr>
              <w:spacing w:after="0"/>
              <w:jc w:val="center"/>
              <w:rPr>
                <w:rFonts w:cs="Arial"/>
                <w:bCs/>
                <w:sz w:val="18"/>
                <w:szCs w:val="18"/>
                <w:lang w:val="en-US" w:eastAsia="ru-RU"/>
              </w:rPr>
            </w:pPr>
          </w:p>
        </w:tc>
        <w:tc>
          <w:tcPr>
            <w:tcW w:w="180" w:type="pct"/>
            <w:tcBorders>
              <w:top w:val="single" w:sz="4" w:space="0" w:color="auto"/>
              <w:left w:val="nil"/>
              <w:bottom w:val="single" w:sz="4" w:space="0" w:color="auto"/>
              <w:right w:val="single" w:sz="4" w:space="0" w:color="auto"/>
            </w:tcBorders>
            <w:shd w:val="clear" w:color="auto" w:fill="auto"/>
            <w:vAlign w:val="center"/>
          </w:tcPr>
          <w:p w14:paraId="63509817" w14:textId="77777777" w:rsidR="00F16187" w:rsidRPr="00B22FA6" w:rsidRDefault="00F16187" w:rsidP="004100B2">
            <w:pPr>
              <w:spacing w:after="0"/>
              <w:jc w:val="center"/>
              <w:rPr>
                <w:rFonts w:cs="Arial"/>
                <w:bCs/>
                <w:sz w:val="18"/>
                <w:szCs w:val="18"/>
                <w:lang w:val="en-US" w:eastAsia="ru-RU"/>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25E7A278" w14:textId="77777777" w:rsidR="00F16187" w:rsidRPr="00B22FA6" w:rsidRDefault="00F16187" w:rsidP="004100B2">
            <w:pPr>
              <w:spacing w:after="0"/>
              <w:jc w:val="center"/>
              <w:rPr>
                <w:rFonts w:cs="Arial"/>
                <w:bCs/>
                <w:sz w:val="18"/>
                <w:szCs w:val="18"/>
                <w:lang w:val="en-US"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42508F97" w14:textId="77777777" w:rsidR="00F16187" w:rsidRPr="00B22FA6" w:rsidRDefault="00F16187" w:rsidP="004100B2">
            <w:pPr>
              <w:spacing w:after="0"/>
              <w:jc w:val="center"/>
              <w:rPr>
                <w:rFonts w:cs="Arial"/>
                <w:b/>
                <w:sz w:val="18"/>
                <w:szCs w:val="18"/>
              </w:rPr>
            </w:pPr>
          </w:p>
        </w:tc>
        <w:tc>
          <w:tcPr>
            <w:tcW w:w="582" w:type="pct"/>
            <w:tcBorders>
              <w:left w:val="nil"/>
              <w:bottom w:val="single" w:sz="4" w:space="0" w:color="auto"/>
              <w:right w:val="single" w:sz="4" w:space="0" w:color="auto"/>
            </w:tcBorders>
            <w:shd w:val="clear" w:color="auto" w:fill="auto"/>
            <w:vAlign w:val="center"/>
          </w:tcPr>
          <w:p w14:paraId="27A15DF6" w14:textId="77777777" w:rsidR="00F16187" w:rsidRPr="00B22FA6" w:rsidRDefault="00F16187" w:rsidP="004100B2">
            <w:pPr>
              <w:spacing w:after="0"/>
              <w:jc w:val="center"/>
              <w:rPr>
                <w:rFonts w:cs="Arial"/>
                <w:sz w:val="18"/>
                <w:szCs w:val="18"/>
                <w:lang w:val="en-US"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14:paraId="749E727E" w14:textId="77777777" w:rsidR="00F16187" w:rsidRPr="005F50C3" w:rsidRDefault="00F16187" w:rsidP="004100B2">
            <w:pPr>
              <w:spacing w:after="0"/>
              <w:jc w:val="left"/>
              <w:rPr>
                <w:rFonts w:cs="Arial"/>
                <w:bCs/>
                <w:sz w:val="18"/>
                <w:szCs w:val="18"/>
                <w:lang w:val="en-US" w:eastAsia="ru-RU"/>
              </w:rPr>
            </w:pP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7D9B3A97" w14:textId="77777777" w:rsidR="00F16187" w:rsidRPr="00C26422" w:rsidRDefault="00F16187" w:rsidP="004100B2">
            <w:pPr>
              <w:spacing w:after="0"/>
              <w:jc w:val="right"/>
              <w:rPr>
                <w:rFonts w:cs="Arial"/>
                <w:b/>
                <w:sz w:val="18"/>
                <w:szCs w:val="18"/>
                <w:lang w:val="en-US" w:eastAsia="ru-RU"/>
              </w:rPr>
            </w:pPr>
            <w:r w:rsidRPr="00C26422">
              <w:rPr>
                <w:rFonts w:cs="Arial"/>
                <w:b/>
                <w:sz w:val="18"/>
                <w:szCs w:val="18"/>
                <w:lang w:val="en-US" w:eastAsia="ru-RU"/>
              </w:rPr>
              <w:t>33,300</w:t>
            </w:r>
          </w:p>
          <w:p w14:paraId="4723A592" w14:textId="4978DC0A" w:rsidR="00F16187" w:rsidRPr="00CD3599" w:rsidRDefault="00F16187" w:rsidP="004100B2">
            <w:pPr>
              <w:spacing w:after="0"/>
              <w:jc w:val="right"/>
              <w:rPr>
                <w:rFonts w:cs="Arial"/>
                <w:bCs/>
                <w:sz w:val="18"/>
                <w:szCs w:val="18"/>
                <w:lang w:val="en-US" w:eastAsia="ru-RU"/>
              </w:rPr>
            </w:pPr>
            <w:r>
              <w:rPr>
                <w:rFonts w:cs="Arial"/>
                <w:bCs/>
                <w:sz w:val="18"/>
                <w:szCs w:val="18"/>
                <w:lang w:val="en-US" w:eastAsia="ru-RU"/>
              </w:rPr>
              <w:t>UNDP: 25</w:t>
            </w:r>
            <w:r w:rsidR="00E3308A">
              <w:rPr>
                <w:rFonts w:cs="Arial"/>
                <w:bCs/>
                <w:sz w:val="18"/>
                <w:szCs w:val="18"/>
                <w:lang w:val="en-US" w:eastAsia="ru-RU"/>
              </w:rPr>
              <w:t>,</w:t>
            </w:r>
            <w:r>
              <w:rPr>
                <w:rFonts w:cs="Arial"/>
                <w:bCs/>
                <w:sz w:val="18"/>
                <w:szCs w:val="18"/>
                <w:lang w:val="en-US" w:eastAsia="ru-RU"/>
              </w:rPr>
              <w:t>000 (15</w:t>
            </w:r>
            <w:r w:rsidR="00E3308A">
              <w:rPr>
                <w:rFonts w:cs="Arial"/>
                <w:bCs/>
                <w:sz w:val="18"/>
                <w:szCs w:val="18"/>
                <w:lang w:val="en-US" w:eastAsia="ru-RU"/>
              </w:rPr>
              <w:t>,</w:t>
            </w:r>
            <w:r>
              <w:rPr>
                <w:rFonts w:cs="Arial"/>
                <w:bCs/>
                <w:sz w:val="18"/>
                <w:szCs w:val="18"/>
                <w:lang w:val="en-US" w:eastAsia="ru-RU"/>
              </w:rPr>
              <w:t>000 SDG fund, 10</w:t>
            </w:r>
            <w:r w:rsidR="00E3308A">
              <w:rPr>
                <w:rFonts w:cs="Arial"/>
                <w:bCs/>
                <w:sz w:val="18"/>
                <w:szCs w:val="18"/>
                <w:lang w:val="en-US" w:eastAsia="ru-RU"/>
              </w:rPr>
              <w:t>,</w:t>
            </w:r>
            <w:r>
              <w:rPr>
                <w:rFonts w:cs="Arial"/>
                <w:bCs/>
                <w:sz w:val="18"/>
                <w:szCs w:val="18"/>
                <w:lang w:val="en-US" w:eastAsia="ru-RU"/>
              </w:rPr>
              <w:t xml:space="preserve">000 </w:t>
            </w:r>
            <w:r w:rsidRPr="00893EAB">
              <w:rPr>
                <w:rFonts w:cs="Arial"/>
                <w:bCs/>
                <w:sz w:val="18"/>
                <w:szCs w:val="18"/>
                <w:lang w:val="en-US" w:eastAsia="ru-RU"/>
              </w:rPr>
              <w:t>UNDP co-funding</w:t>
            </w:r>
          </w:p>
          <w:p w14:paraId="3D93AF7A" w14:textId="5B7607EA" w:rsidR="00F16187" w:rsidRPr="00B22FA6" w:rsidRDefault="00F16187" w:rsidP="004100B2">
            <w:pPr>
              <w:spacing w:after="0"/>
              <w:jc w:val="right"/>
              <w:rPr>
                <w:rFonts w:cs="Arial"/>
                <w:bCs/>
                <w:sz w:val="18"/>
                <w:szCs w:val="18"/>
                <w:lang w:val="en-US" w:eastAsia="ru-RU"/>
              </w:rPr>
            </w:pPr>
            <w:r w:rsidRPr="00281A43">
              <w:rPr>
                <w:rFonts w:cs="Arial"/>
                <w:bCs/>
                <w:sz w:val="18"/>
                <w:szCs w:val="18"/>
                <w:lang w:val="en-US" w:eastAsia="ru-RU"/>
              </w:rPr>
              <w:t xml:space="preserve">UNICEF: </w:t>
            </w:r>
            <w:r w:rsidRPr="009239A0">
              <w:rPr>
                <w:rFonts w:cs="Arial"/>
                <w:bCs/>
                <w:sz w:val="18"/>
                <w:szCs w:val="18"/>
                <w:lang w:val="en-US" w:eastAsia="ru-RU"/>
              </w:rPr>
              <w:t>8,</w:t>
            </w:r>
            <w:r w:rsidR="009239A0">
              <w:rPr>
                <w:rFonts w:cs="Arial"/>
                <w:bCs/>
                <w:sz w:val="18"/>
                <w:szCs w:val="18"/>
                <w:lang w:val="en-US" w:eastAsia="ru-RU"/>
              </w:rPr>
              <w:t>3</w:t>
            </w:r>
            <w:r w:rsidRPr="009239A0">
              <w:rPr>
                <w:rFonts w:cs="Arial"/>
                <w:bCs/>
                <w:sz w:val="18"/>
                <w:szCs w:val="18"/>
                <w:lang w:val="en-US" w:eastAsia="ru-RU"/>
              </w:rPr>
              <w:t>00</w:t>
            </w:r>
            <w:r w:rsidR="009239A0">
              <w:rPr>
                <w:rFonts w:cs="Arial"/>
                <w:bCs/>
                <w:sz w:val="18"/>
                <w:szCs w:val="18"/>
                <w:lang w:val="en-US" w:eastAsia="ru-RU"/>
              </w:rPr>
              <w:t xml:space="preserve"> </w:t>
            </w:r>
            <w:r>
              <w:rPr>
                <w:rFonts w:cs="Arial"/>
                <w:bCs/>
                <w:sz w:val="18"/>
                <w:szCs w:val="18"/>
                <w:lang w:val="en-US" w:eastAsia="ru-RU"/>
              </w:rPr>
              <w:t>(SDG fund)</w:t>
            </w:r>
          </w:p>
        </w:tc>
      </w:tr>
      <w:tr w:rsidR="00E4355B" w:rsidRPr="00B22FA6" w14:paraId="01D65EC5" w14:textId="77777777" w:rsidTr="00E4355B">
        <w:trPr>
          <w:trHeight w:val="518"/>
        </w:trPr>
        <w:tc>
          <w:tcPr>
            <w:tcW w:w="1035" w:type="pct"/>
            <w:tcBorders>
              <w:left w:val="single" w:sz="4" w:space="0" w:color="auto"/>
              <w:bottom w:val="single" w:sz="4" w:space="0" w:color="auto"/>
              <w:right w:val="single" w:sz="4" w:space="0" w:color="auto"/>
            </w:tcBorders>
            <w:vAlign w:val="center"/>
          </w:tcPr>
          <w:p w14:paraId="03BE784A" w14:textId="77777777" w:rsidR="00F16187" w:rsidRPr="00E93AF7" w:rsidRDefault="00F16187" w:rsidP="004100B2">
            <w:pPr>
              <w:spacing w:after="0"/>
              <w:jc w:val="left"/>
              <w:rPr>
                <w:rFonts w:cs="Arial"/>
                <w:b/>
                <w:bCs/>
                <w:sz w:val="16"/>
                <w:szCs w:val="16"/>
                <w:lang w:val="en-US" w:eastAsia="ru-RU"/>
              </w:rPr>
            </w:pPr>
          </w:p>
        </w:tc>
        <w:tc>
          <w:tcPr>
            <w:tcW w:w="630" w:type="pct"/>
            <w:tcBorders>
              <w:top w:val="single" w:sz="4" w:space="0" w:color="auto"/>
              <w:left w:val="single" w:sz="8" w:space="0" w:color="auto"/>
              <w:bottom w:val="single" w:sz="4" w:space="0" w:color="auto"/>
              <w:right w:val="single" w:sz="4" w:space="0" w:color="auto"/>
            </w:tcBorders>
            <w:shd w:val="clear" w:color="auto" w:fill="auto"/>
            <w:vAlign w:val="bottom"/>
          </w:tcPr>
          <w:p w14:paraId="3D1968BA" w14:textId="77777777" w:rsidR="00F16187" w:rsidRPr="00B22FA6" w:rsidRDefault="00F16187" w:rsidP="004100B2">
            <w:pPr>
              <w:spacing w:after="0"/>
              <w:jc w:val="left"/>
              <w:rPr>
                <w:rFonts w:cs="Arial"/>
                <w:bCs/>
                <w:sz w:val="18"/>
                <w:szCs w:val="18"/>
              </w:rPr>
            </w:pPr>
          </w:p>
        </w:tc>
        <w:tc>
          <w:tcPr>
            <w:tcW w:w="135" w:type="pct"/>
            <w:tcBorders>
              <w:top w:val="single" w:sz="4" w:space="0" w:color="auto"/>
              <w:left w:val="nil"/>
              <w:bottom w:val="single" w:sz="4" w:space="0" w:color="auto"/>
              <w:right w:val="single" w:sz="4" w:space="0" w:color="auto"/>
            </w:tcBorders>
            <w:shd w:val="clear" w:color="auto" w:fill="auto"/>
            <w:vAlign w:val="center"/>
          </w:tcPr>
          <w:p w14:paraId="12D38A1B" w14:textId="77777777" w:rsidR="00F16187" w:rsidRPr="00B22FA6" w:rsidRDefault="00F16187" w:rsidP="004100B2">
            <w:pPr>
              <w:spacing w:after="0"/>
              <w:jc w:val="center"/>
              <w:rPr>
                <w:rFonts w:cs="Arial"/>
                <w:bCs/>
                <w:sz w:val="18"/>
                <w:szCs w:val="18"/>
                <w:lang w:val="en-US" w:eastAsia="ru-RU"/>
              </w:rPr>
            </w:pPr>
          </w:p>
        </w:tc>
        <w:tc>
          <w:tcPr>
            <w:tcW w:w="136" w:type="pct"/>
            <w:tcBorders>
              <w:top w:val="single" w:sz="4" w:space="0" w:color="auto"/>
              <w:left w:val="nil"/>
              <w:bottom w:val="single" w:sz="4" w:space="0" w:color="auto"/>
              <w:right w:val="single" w:sz="4" w:space="0" w:color="auto"/>
            </w:tcBorders>
            <w:shd w:val="clear" w:color="auto" w:fill="auto"/>
            <w:vAlign w:val="center"/>
          </w:tcPr>
          <w:p w14:paraId="5865DBD0" w14:textId="77777777" w:rsidR="00F16187" w:rsidRPr="00B22FA6" w:rsidRDefault="00F16187" w:rsidP="004100B2">
            <w:pPr>
              <w:spacing w:after="0"/>
              <w:jc w:val="center"/>
              <w:rPr>
                <w:rFonts w:cs="Arial"/>
                <w:bCs/>
                <w:sz w:val="18"/>
                <w:szCs w:val="18"/>
                <w:lang w:val="en-US" w:eastAsia="ru-RU"/>
              </w:rPr>
            </w:pPr>
          </w:p>
        </w:tc>
        <w:tc>
          <w:tcPr>
            <w:tcW w:w="180" w:type="pct"/>
            <w:tcBorders>
              <w:top w:val="single" w:sz="4" w:space="0" w:color="auto"/>
              <w:left w:val="nil"/>
              <w:bottom w:val="single" w:sz="4" w:space="0" w:color="auto"/>
              <w:right w:val="single" w:sz="4" w:space="0" w:color="auto"/>
            </w:tcBorders>
            <w:shd w:val="clear" w:color="auto" w:fill="auto"/>
            <w:vAlign w:val="center"/>
          </w:tcPr>
          <w:p w14:paraId="56AEA8A2" w14:textId="77777777" w:rsidR="00F16187" w:rsidRPr="00B22FA6" w:rsidRDefault="00F16187" w:rsidP="004100B2">
            <w:pPr>
              <w:spacing w:after="0"/>
              <w:jc w:val="center"/>
              <w:rPr>
                <w:rFonts w:cs="Arial"/>
                <w:bCs/>
                <w:sz w:val="18"/>
                <w:szCs w:val="18"/>
                <w:lang w:val="en-US" w:eastAsia="ru-RU"/>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14:paraId="0588222D" w14:textId="77777777" w:rsidR="00F16187" w:rsidRPr="00B22FA6" w:rsidRDefault="00F16187" w:rsidP="004100B2">
            <w:pPr>
              <w:spacing w:after="0"/>
              <w:jc w:val="center"/>
              <w:rPr>
                <w:rFonts w:cs="Arial"/>
                <w:bCs/>
                <w:sz w:val="18"/>
                <w:szCs w:val="18"/>
                <w:lang w:val="en-US"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5293CB39" w14:textId="77777777" w:rsidR="00F16187" w:rsidRPr="00B22FA6" w:rsidRDefault="00F16187" w:rsidP="004100B2">
            <w:pPr>
              <w:spacing w:after="0"/>
              <w:jc w:val="center"/>
              <w:rPr>
                <w:rFonts w:cs="Arial"/>
                <w:b/>
                <w:sz w:val="18"/>
                <w:szCs w:val="18"/>
              </w:rPr>
            </w:pPr>
          </w:p>
        </w:tc>
        <w:tc>
          <w:tcPr>
            <w:tcW w:w="582" w:type="pct"/>
            <w:tcBorders>
              <w:left w:val="nil"/>
              <w:bottom w:val="single" w:sz="4" w:space="0" w:color="auto"/>
              <w:right w:val="single" w:sz="4" w:space="0" w:color="auto"/>
            </w:tcBorders>
            <w:shd w:val="clear" w:color="auto" w:fill="auto"/>
            <w:vAlign w:val="center"/>
          </w:tcPr>
          <w:p w14:paraId="0AE8305D" w14:textId="77777777" w:rsidR="00F16187" w:rsidRPr="00B22FA6" w:rsidRDefault="00F16187" w:rsidP="004100B2">
            <w:pPr>
              <w:spacing w:after="0"/>
              <w:jc w:val="center"/>
              <w:rPr>
                <w:rFonts w:cs="Arial"/>
                <w:sz w:val="18"/>
                <w:szCs w:val="18"/>
                <w:lang w:val="en-US"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14:paraId="08940D6C" w14:textId="77777777" w:rsidR="00F16187" w:rsidRPr="00B22FA6" w:rsidRDefault="00F16187" w:rsidP="004100B2">
            <w:pPr>
              <w:spacing w:after="0"/>
              <w:jc w:val="left"/>
              <w:rPr>
                <w:rFonts w:cs="Arial"/>
                <w:b/>
                <w:sz w:val="18"/>
                <w:szCs w:val="18"/>
                <w:lang w:val="en-US" w:eastAsia="ru-RU"/>
              </w:rPr>
            </w:pPr>
            <w:r w:rsidRPr="00B22FA6">
              <w:rPr>
                <w:rFonts w:cs="Arial"/>
                <w:b/>
                <w:sz w:val="18"/>
                <w:szCs w:val="18"/>
                <w:lang w:val="en-US" w:eastAsia="ru-RU"/>
              </w:rPr>
              <w:t>TOTAL by OUTPUT 4</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2D38D1A" w14:textId="60B544D9" w:rsidR="00F16187" w:rsidRPr="00B22FA6" w:rsidRDefault="00CD3599" w:rsidP="004100B2">
            <w:pPr>
              <w:spacing w:after="0"/>
              <w:jc w:val="right"/>
              <w:rPr>
                <w:rFonts w:cs="Arial"/>
                <w:b/>
                <w:sz w:val="18"/>
                <w:szCs w:val="18"/>
                <w:lang w:val="en-US" w:eastAsia="ru-RU"/>
              </w:rPr>
            </w:pPr>
            <w:r>
              <w:rPr>
                <w:rFonts w:cs="Arial"/>
                <w:b/>
                <w:sz w:val="18"/>
                <w:szCs w:val="18"/>
                <w:lang w:val="en-US" w:eastAsia="ru-RU"/>
              </w:rPr>
              <w:t>105,466</w:t>
            </w:r>
          </w:p>
          <w:p w14:paraId="78D8E001" w14:textId="7AD03B6D" w:rsidR="00F16187" w:rsidRPr="00B22FA6" w:rsidRDefault="00F16187" w:rsidP="004100B2">
            <w:pPr>
              <w:spacing w:after="0"/>
              <w:jc w:val="right"/>
              <w:rPr>
                <w:rFonts w:cs="Arial"/>
                <w:b/>
                <w:sz w:val="18"/>
                <w:szCs w:val="18"/>
                <w:lang w:val="en-US" w:eastAsia="ru-RU"/>
              </w:rPr>
            </w:pPr>
            <w:r w:rsidRPr="00B22FA6">
              <w:rPr>
                <w:rFonts w:cs="Arial"/>
                <w:b/>
                <w:sz w:val="18"/>
                <w:szCs w:val="18"/>
                <w:lang w:val="en-US" w:eastAsia="ru-RU"/>
              </w:rPr>
              <w:t xml:space="preserve">UN SDG fund </w:t>
            </w:r>
            <w:r w:rsidR="00CD3599">
              <w:rPr>
                <w:rFonts w:cs="Arial"/>
                <w:b/>
                <w:sz w:val="18"/>
                <w:szCs w:val="18"/>
                <w:lang w:val="en-US" w:eastAsia="ru-RU"/>
              </w:rPr>
              <w:t>95,466</w:t>
            </w:r>
          </w:p>
          <w:p w14:paraId="33168418" w14:textId="21BEC365" w:rsidR="00F16187" w:rsidRPr="00B22FA6" w:rsidRDefault="00F16187" w:rsidP="004100B2">
            <w:pPr>
              <w:spacing w:after="0"/>
              <w:jc w:val="right"/>
              <w:rPr>
                <w:rFonts w:cs="Arial"/>
                <w:b/>
                <w:sz w:val="18"/>
                <w:szCs w:val="18"/>
                <w:lang w:val="en-US" w:eastAsia="ru-RU"/>
              </w:rPr>
            </w:pPr>
            <w:r w:rsidRPr="00B22FA6">
              <w:rPr>
                <w:rFonts w:cs="Arial"/>
                <w:b/>
                <w:sz w:val="18"/>
                <w:szCs w:val="18"/>
                <w:lang w:val="en-US" w:eastAsia="ru-RU"/>
              </w:rPr>
              <w:t>UNDP co-funding 10</w:t>
            </w:r>
            <w:r w:rsidR="00E3308A">
              <w:rPr>
                <w:rFonts w:cs="Arial"/>
                <w:b/>
                <w:sz w:val="18"/>
                <w:szCs w:val="18"/>
                <w:lang w:val="en-US" w:eastAsia="ru-RU"/>
              </w:rPr>
              <w:t>,</w:t>
            </w:r>
            <w:r w:rsidRPr="00B22FA6">
              <w:rPr>
                <w:rFonts w:cs="Arial"/>
                <w:b/>
                <w:sz w:val="18"/>
                <w:szCs w:val="18"/>
                <w:lang w:val="en-US" w:eastAsia="ru-RU"/>
              </w:rPr>
              <w:t>000</w:t>
            </w:r>
          </w:p>
        </w:tc>
      </w:tr>
      <w:tr w:rsidR="002204DA" w:rsidRPr="00B22FA6" w14:paraId="4D30BE6A" w14:textId="77777777" w:rsidTr="004F4EB9">
        <w:trPr>
          <w:trHeight w:val="735"/>
        </w:trPr>
        <w:tc>
          <w:tcPr>
            <w:tcW w:w="4328" w:type="pct"/>
            <w:gridSpan w:val="10"/>
            <w:tcBorders>
              <w:left w:val="single" w:sz="4" w:space="0" w:color="auto"/>
              <w:bottom w:val="single" w:sz="4" w:space="0" w:color="auto"/>
              <w:right w:val="single" w:sz="4" w:space="0" w:color="auto"/>
            </w:tcBorders>
            <w:vAlign w:val="center"/>
          </w:tcPr>
          <w:p w14:paraId="17FE5B13" w14:textId="77777777" w:rsidR="00F16187" w:rsidRPr="00E93AF7" w:rsidRDefault="00F16187" w:rsidP="004100B2">
            <w:pPr>
              <w:spacing w:after="0"/>
              <w:jc w:val="right"/>
              <w:rPr>
                <w:rFonts w:cs="Arial"/>
                <w:b/>
                <w:sz w:val="16"/>
                <w:szCs w:val="16"/>
                <w:lang w:val="en-US" w:eastAsia="ru-RU"/>
              </w:rPr>
            </w:pPr>
            <w:r w:rsidRPr="00E93AF7">
              <w:rPr>
                <w:rFonts w:cs="Arial"/>
                <w:b/>
                <w:bCs/>
                <w:sz w:val="16"/>
                <w:szCs w:val="16"/>
                <w:lang w:val="en-US" w:eastAsia="ru-RU"/>
              </w:rPr>
              <w:t xml:space="preserve">TOTAL AWP </w:t>
            </w:r>
          </w:p>
        </w:tc>
        <w:tc>
          <w:tcPr>
            <w:tcW w:w="672" w:type="pct"/>
            <w:tcBorders>
              <w:top w:val="nil"/>
              <w:left w:val="single" w:sz="8" w:space="0" w:color="auto"/>
              <w:bottom w:val="single" w:sz="4" w:space="0" w:color="auto"/>
              <w:right w:val="single" w:sz="4" w:space="0" w:color="auto"/>
            </w:tcBorders>
            <w:shd w:val="clear" w:color="auto" w:fill="auto"/>
            <w:noWrap/>
            <w:vAlign w:val="center"/>
          </w:tcPr>
          <w:p w14:paraId="13F8A187" w14:textId="2184C600" w:rsidR="00F16187" w:rsidRPr="005F50C3" w:rsidRDefault="00F16187" w:rsidP="004100B2">
            <w:pPr>
              <w:spacing w:after="0"/>
              <w:jc w:val="right"/>
              <w:rPr>
                <w:rFonts w:cs="Arial"/>
                <w:b/>
                <w:color w:val="FF0000"/>
                <w:sz w:val="18"/>
                <w:szCs w:val="18"/>
              </w:rPr>
            </w:pPr>
            <w:r w:rsidRPr="00582611">
              <w:rPr>
                <w:rFonts w:cs="Arial"/>
                <w:b/>
                <w:color w:val="FF0000"/>
                <w:sz w:val="18"/>
                <w:szCs w:val="18"/>
                <w:lang w:val="en-US"/>
              </w:rPr>
              <w:t xml:space="preserve"> </w:t>
            </w:r>
            <w:r w:rsidRPr="003D5B04">
              <w:rPr>
                <w:rFonts w:cs="Arial"/>
                <w:b/>
                <w:sz w:val="18"/>
                <w:szCs w:val="18"/>
              </w:rPr>
              <w:t xml:space="preserve">TOTAL </w:t>
            </w:r>
            <w:r w:rsidR="00321A78">
              <w:rPr>
                <w:rFonts w:cs="Arial"/>
                <w:b/>
                <w:sz w:val="18"/>
                <w:szCs w:val="18"/>
              </w:rPr>
              <w:t>4</w:t>
            </w:r>
            <w:r w:rsidR="00F37509">
              <w:rPr>
                <w:rFonts w:cs="Arial"/>
                <w:b/>
                <w:sz w:val="18"/>
                <w:szCs w:val="18"/>
              </w:rPr>
              <w:t>77,0</w:t>
            </w:r>
            <w:r w:rsidR="00281A43">
              <w:rPr>
                <w:rFonts w:cs="Arial"/>
                <w:b/>
                <w:sz w:val="18"/>
                <w:szCs w:val="18"/>
              </w:rPr>
              <w:t>9</w:t>
            </w:r>
            <w:r w:rsidR="00F37509">
              <w:rPr>
                <w:rFonts w:cs="Arial"/>
                <w:b/>
                <w:sz w:val="18"/>
                <w:szCs w:val="18"/>
              </w:rPr>
              <w:t>6</w:t>
            </w:r>
            <w:r w:rsidRPr="003D5B04">
              <w:rPr>
                <w:rFonts w:cs="Arial"/>
                <w:b/>
                <w:sz w:val="18"/>
                <w:szCs w:val="18"/>
              </w:rPr>
              <w:t xml:space="preserve"> </w:t>
            </w:r>
          </w:p>
          <w:p w14:paraId="4459764F" w14:textId="7DACBC26" w:rsidR="00F16187" w:rsidRDefault="00F16187" w:rsidP="004100B2">
            <w:pPr>
              <w:spacing w:after="0"/>
              <w:jc w:val="right"/>
              <w:rPr>
                <w:rFonts w:cs="Arial"/>
                <w:sz w:val="18"/>
                <w:szCs w:val="18"/>
              </w:rPr>
            </w:pPr>
            <w:r>
              <w:rPr>
                <w:rFonts w:cs="Arial"/>
                <w:sz w:val="18"/>
                <w:szCs w:val="18"/>
              </w:rPr>
              <w:t xml:space="preserve">UNDP: </w:t>
            </w:r>
            <w:r w:rsidR="00281A43">
              <w:rPr>
                <w:rFonts w:cs="Arial"/>
                <w:sz w:val="18"/>
                <w:szCs w:val="18"/>
              </w:rPr>
              <w:t>325,096</w:t>
            </w:r>
          </w:p>
          <w:p w14:paraId="371C8C5E" w14:textId="77777777" w:rsidR="00F16187" w:rsidRDefault="00F16187" w:rsidP="004100B2">
            <w:pPr>
              <w:spacing w:after="0"/>
              <w:jc w:val="right"/>
              <w:rPr>
                <w:rFonts w:cs="Arial"/>
                <w:sz w:val="18"/>
                <w:szCs w:val="18"/>
              </w:rPr>
            </w:pPr>
            <w:r>
              <w:rPr>
                <w:rFonts w:cs="Arial"/>
                <w:sz w:val="18"/>
                <w:szCs w:val="18"/>
              </w:rPr>
              <w:t>UNICEF: 152,000</w:t>
            </w:r>
          </w:p>
          <w:p w14:paraId="5D41B98E" w14:textId="5CD8EEAB" w:rsidR="00F16187" w:rsidRDefault="00F16187" w:rsidP="004100B2">
            <w:pPr>
              <w:spacing w:after="0"/>
              <w:jc w:val="right"/>
              <w:rPr>
                <w:rFonts w:cs="Arial"/>
                <w:sz w:val="18"/>
                <w:szCs w:val="18"/>
              </w:rPr>
            </w:pPr>
            <w:r w:rsidRPr="00B22FA6">
              <w:rPr>
                <w:rFonts w:cs="Arial"/>
                <w:sz w:val="18"/>
                <w:szCs w:val="18"/>
              </w:rPr>
              <w:t>UNDP co-funding</w:t>
            </w:r>
            <w:r>
              <w:rPr>
                <w:rFonts w:cs="Arial"/>
                <w:sz w:val="18"/>
                <w:szCs w:val="18"/>
              </w:rPr>
              <w:t>:</w:t>
            </w:r>
            <w:r w:rsidRPr="00B22FA6">
              <w:rPr>
                <w:rFonts w:cs="Arial"/>
                <w:sz w:val="18"/>
                <w:szCs w:val="18"/>
              </w:rPr>
              <w:t xml:space="preserve"> 50</w:t>
            </w:r>
            <w:r w:rsidR="00E3308A">
              <w:rPr>
                <w:rFonts w:cs="Arial"/>
                <w:sz w:val="18"/>
                <w:szCs w:val="18"/>
              </w:rPr>
              <w:t>,</w:t>
            </w:r>
            <w:r w:rsidRPr="00B22FA6">
              <w:rPr>
                <w:rFonts w:cs="Arial"/>
                <w:sz w:val="18"/>
                <w:szCs w:val="18"/>
              </w:rPr>
              <w:t>000</w:t>
            </w:r>
          </w:p>
          <w:p w14:paraId="3D785A66" w14:textId="09490C70" w:rsidR="00F16187" w:rsidRPr="00B22FA6" w:rsidRDefault="00F16187" w:rsidP="004100B2">
            <w:pPr>
              <w:spacing w:after="0"/>
              <w:jc w:val="right"/>
              <w:rPr>
                <w:rFonts w:cs="Arial"/>
                <w:sz w:val="18"/>
                <w:szCs w:val="18"/>
              </w:rPr>
            </w:pPr>
            <w:r>
              <w:rPr>
                <w:rFonts w:cs="Arial"/>
                <w:sz w:val="18"/>
                <w:szCs w:val="18"/>
              </w:rPr>
              <w:t>UNICEF co-funding: 45</w:t>
            </w:r>
            <w:r w:rsidR="00E3308A">
              <w:rPr>
                <w:rFonts w:cs="Arial"/>
                <w:sz w:val="18"/>
                <w:szCs w:val="18"/>
              </w:rPr>
              <w:t>,</w:t>
            </w:r>
            <w:r>
              <w:rPr>
                <w:rFonts w:cs="Arial"/>
                <w:sz w:val="18"/>
                <w:szCs w:val="18"/>
              </w:rPr>
              <w:t>000</w:t>
            </w:r>
          </w:p>
        </w:tc>
      </w:tr>
      <w:tr w:rsidR="008C3A0C" w:rsidRPr="00B22FA6" w14:paraId="53885FF6" w14:textId="77777777" w:rsidTr="004F4EB9">
        <w:trPr>
          <w:trHeight w:val="735"/>
        </w:trPr>
        <w:tc>
          <w:tcPr>
            <w:tcW w:w="4328" w:type="pct"/>
            <w:gridSpan w:val="10"/>
            <w:tcBorders>
              <w:left w:val="single" w:sz="4" w:space="0" w:color="auto"/>
              <w:bottom w:val="single" w:sz="4" w:space="0" w:color="auto"/>
              <w:right w:val="single" w:sz="4" w:space="0" w:color="auto"/>
            </w:tcBorders>
            <w:vAlign w:val="center"/>
          </w:tcPr>
          <w:p w14:paraId="69F9E0E6" w14:textId="77777777" w:rsidR="008C3A0C" w:rsidRDefault="008C3A0C" w:rsidP="004100B2">
            <w:pPr>
              <w:spacing w:after="0"/>
              <w:jc w:val="right"/>
              <w:rPr>
                <w:rFonts w:cs="Arial"/>
                <w:b/>
                <w:bCs/>
                <w:sz w:val="16"/>
                <w:szCs w:val="16"/>
                <w:lang w:val="en-US" w:eastAsia="ru-RU"/>
              </w:rPr>
            </w:pPr>
            <w:r>
              <w:rPr>
                <w:rFonts w:cs="Arial"/>
                <w:b/>
                <w:bCs/>
                <w:sz w:val="16"/>
                <w:szCs w:val="16"/>
                <w:lang w:val="en-US" w:eastAsia="ru-RU"/>
              </w:rPr>
              <w:t>July 1-Dec 31, 2020 budget of UNDP:</w:t>
            </w:r>
          </w:p>
          <w:p w14:paraId="50D1A98C" w14:textId="5AD21CD2" w:rsidR="008C3A0C" w:rsidRPr="00E93AF7" w:rsidRDefault="008C3A0C" w:rsidP="004100B2">
            <w:pPr>
              <w:spacing w:after="0"/>
              <w:jc w:val="right"/>
              <w:rPr>
                <w:rFonts w:cs="Arial"/>
                <w:b/>
                <w:bCs/>
                <w:sz w:val="16"/>
                <w:szCs w:val="16"/>
                <w:lang w:val="en-US" w:eastAsia="ru-RU"/>
              </w:rPr>
            </w:pPr>
            <w:r>
              <w:rPr>
                <w:rFonts w:cs="Arial"/>
                <w:b/>
                <w:bCs/>
                <w:sz w:val="16"/>
                <w:szCs w:val="16"/>
                <w:lang w:val="en-US" w:eastAsia="ru-RU"/>
              </w:rPr>
              <w:t>Jan 1 – June 31, 2021 budget of UNDP:</w:t>
            </w:r>
          </w:p>
        </w:tc>
        <w:tc>
          <w:tcPr>
            <w:tcW w:w="672" w:type="pct"/>
            <w:tcBorders>
              <w:top w:val="nil"/>
              <w:left w:val="single" w:sz="8" w:space="0" w:color="auto"/>
              <w:bottom w:val="single" w:sz="4" w:space="0" w:color="auto"/>
              <w:right w:val="single" w:sz="4" w:space="0" w:color="auto"/>
            </w:tcBorders>
            <w:shd w:val="clear" w:color="auto" w:fill="auto"/>
            <w:noWrap/>
            <w:vAlign w:val="center"/>
          </w:tcPr>
          <w:p w14:paraId="57264555" w14:textId="49A8949B" w:rsidR="008C3A0C" w:rsidRPr="008C3A0C" w:rsidRDefault="008C3A0C" w:rsidP="008C3A0C">
            <w:pPr>
              <w:spacing w:after="0"/>
              <w:jc w:val="center"/>
              <w:rPr>
                <w:rFonts w:cs="Arial"/>
                <w:b/>
                <w:sz w:val="18"/>
                <w:szCs w:val="18"/>
                <w:lang w:val="en-US"/>
              </w:rPr>
            </w:pPr>
            <w:r w:rsidRPr="008C3A0C">
              <w:rPr>
                <w:rFonts w:cs="Arial"/>
                <w:b/>
                <w:sz w:val="18"/>
                <w:szCs w:val="18"/>
                <w:lang w:val="en-US"/>
              </w:rPr>
              <w:t>162, 548</w:t>
            </w:r>
          </w:p>
          <w:p w14:paraId="6359E2DC" w14:textId="50C43A87" w:rsidR="008C3A0C" w:rsidRPr="008C3A0C" w:rsidRDefault="008C3A0C" w:rsidP="008C3A0C">
            <w:pPr>
              <w:spacing w:after="0"/>
              <w:jc w:val="center"/>
              <w:rPr>
                <w:rFonts w:cs="Arial"/>
                <w:b/>
                <w:sz w:val="18"/>
                <w:szCs w:val="18"/>
                <w:lang w:val="en-US"/>
              </w:rPr>
            </w:pPr>
            <w:r w:rsidRPr="008C3A0C">
              <w:rPr>
                <w:rFonts w:cs="Arial"/>
                <w:b/>
                <w:sz w:val="18"/>
                <w:szCs w:val="18"/>
                <w:lang w:val="en-US"/>
              </w:rPr>
              <w:t>162,548</w:t>
            </w:r>
          </w:p>
          <w:p w14:paraId="1662489D" w14:textId="483C94D3" w:rsidR="008C3A0C" w:rsidRPr="00582611" w:rsidRDefault="008C3A0C" w:rsidP="008C3A0C">
            <w:pPr>
              <w:spacing w:after="0"/>
              <w:jc w:val="center"/>
              <w:rPr>
                <w:rFonts w:cs="Arial"/>
                <w:b/>
                <w:color w:val="FF0000"/>
                <w:sz w:val="18"/>
                <w:szCs w:val="18"/>
                <w:lang w:val="en-US"/>
              </w:rPr>
            </w:pPr>
          </w:p>
        </w:tc>
      </w:tr>
      <w:tr w:rsidR="00E4355B" w:rsidRPr="00B22FA6" w14:paraId="2B9BFC45" w14:textId="77777777" w:rsidTr="00E4355B">
        <w:trPr>
          <w:trHeight w:val="287"/>
        </w:trPr>
        <w:tc>
          <w:tcPr>
            <w:tcW w:w="1035" w:type="pct"/>
            <w:tcBorders>
              <w:top w:val="nil"/>
              <w:left w:val="nil"/>
              <w:bottom w:val="nil"/>
              <w:right w:val="nil"/>
            </w:tcBorders>
            <w:shd w:val="clear" w:color="auto" w:fill="auto"/>
            <w:noWrap/>
            <w:vAlign w:val="bottom"/>
          </w:tcPr>
          <w:p w14:paraId="4BBCFEEC" w14:textId="77777777" w:rsidR="00F16187" w:rsidRPr="00E93AF7" w:rsidRDefault="00F16187" w:rsidP="004100B2">
            <w:pPr>
              <w:spacing w:after="0"/>
              <w:rPr>
                <w:rFonts w:cs="Arial"/>
                <w:sz w:val="16"/>
                <w:szCs w:val="16"/>
                <w:lang w:val="en-US" w:eastAsia="ru-RU"/>
              </w:rPr>
            </w:pPr>
          </w:p>
          <w:p w14:paraId="4EF0F5A9" w14:textId="77777777" w:rsidR="00F16187" w:rsidRPr="00E93AF7" w:rsidRDefault="00F16187" w:rsidP="004100B2">
            <w:pPr>
              <w:spacing w:after="0"/>
              <w:rPr>
                <w:rFonts w:cs="Arial"/>
                <w:sz w:val="16"/>
                <w:szCs w:val="16"/>
                <w:lang w:val="en-US" w:eastAsia="ru-RU"/>
              </w:rPr>
            </w:pPr>
          </w:p>
          <w:p w14:paraId="504E6777" w14:textId="77777777" w:rsidR="00F16187" w:rsidRPr="00E93AF7" w:rsidRDefault="00F16187" w:rsidP="004100B2">
            <w:pPr>
              <w:spacing w:after="0"/>
              <w:rPr>
                <w:rFonts w:cs="Arial"/>
                <w:sz w:val="16"/>
                <w:szCs w:val="16"/>
                <w:lang w:val="en-US" w:eastAsia="ru-RU"/>
              </w:rPr>
            </w:pPr>
          </w:p>
          <w:p w14:paraId="4C2AB1D0" w14:textId="77777777" w:rsidR="00F16187" w:rsidRPr="007548C6" w:rsidRDefault="00F16187" w:rsidP="004100B2">
            <w:pPr>
              <w:spacing w:after="0"/>
              <w:rPr>
                <w:rFonts w:cs="Arial"/>
                <w:sz w:val="16"/>
                <w:szCs w:val="16"/>
                <w:lang w:eastAsia="ru-RU"/>
              </w:rPr>
            </w:pPr>
          </w:p>
          <w:p w14:paraId="65F874D8" w14:textId="77777777" w:rsidR="00F16187" w:rsidRPr="00E93AF7" w:rsidRDefault="00F16187" w:rsidP="004100B2">
            <w:pPr>
              <w:spacing w:after="0"/>
              <w:rPr>
                <w:rFonts w:cs="Arial"/>
                <w:sz w:val="16"/>
                <w:szCs w:val="16"/>
                <w:lang w:val="en-US" w:eastAsia="ru-RU"/>
              </w:rPr>
            </w:pPr>
          </w:p>
          <w:p w14:paraId="3D7E327D" w14:textId="77777777" w:rsidR="00F16187" w:rsidRPr="00E93AF7" w:rsidRDefault="00F16187" w:rsidP="004100B2">
            <w:pPr>
              <w:spacing w:after="0"/>
              <w:rPr>
                <w:rFonts w:cs="Arial"/>
                <w:sz w:val="16"/>
                <w:szCs w:val="16"/>
                <w:lang w:val="en-US" w:eastAsia="ru-RU"/>
              </w:rPr>
            </w:pPr>
          </w:p>
          <w:p w14:paraId="65C6D644" w14:textId="77777777" w:rsidR="00F16187" w:rsidRPr="00E93AF7" w:rsidRDefault="00F16187" w:rsidP="004100B2">
            <w:pPr>
              <w:spacing w:after="0"/>
              <w:rPr>
                <w:rFonts w:cs="Arial"/>
                <w:sz w:val="16"/>
                <w:szCs w:val="16"/>
                <w:lang w:val="en-US" w:eastAsia="ru-RU"/>
              </w:rPr>
            </w:pPr>
          </w:p>
          <w:p w14:paraId="4070E7A1" w14:textId="77777777" w:rsidR="00F16187" w:rsidRPr="00E93AF7" w:rsidRDefault="00F16187" w:rsidP="004100B2">
            <w:pPr>
              <w:spacing w:after="0"/>
              <w:rPr>
                <w:rFonts w:cs="Arial"/>
                <w:sz w:val="16"/>
                <w:szCs w:val="16"/>
                <w:lang w:val="en-US" w:eastAsia="ru-RU"/>
              </w:rPr>
            </w:pPr>
          </w:p>
          <w:p w14:paraId="40B21ABD" w14:textId="77777777" w:rsidR="00F16187" w:rsidRPr="00E93AF7" w:rsidRDefault="00F16187" w:rsidP="004100B2">
            <w:pPr>
              <w:spacing w:after="0"/>
              <w:rPr>
                <w:rFonts w:cs="Arial"/>
                <w:sz w:val="16"/>
                <w:szCs w:val="16"/>
                <w:lang w:val="en-US" w:eastAsia="ru-RU"/>
              </w:rPr>
            </w:pPr>
          </w:p>
          <w:p w14:paraId="463D93CF" w14:textId="77777777" w:rsidR="00F16187" w:rsidRPr="00E93AF7" w:rsidRDefault="00F16187" w:rsidP="004100B2">
            <w:pPr>
              <w:spacing w:after="0"/>
              <w:rPr>
                <w:rFonts w:cs="Arial"/>
                <w:sz w:val="16"/>
                <w:szCs w:val="16"/>
                <w:lang w:val="en-US" w:eastAsia="ru-RU"/>
              </w:rPr>
            </w:pPr>
          </w:p>
          <w:p w14:paraId="4470D0E5" w14:textId="77777777" w:rsidR="00F16187" w:rsidRPr="00E93AF7" w:rsidRDefault="00F16187" w:rsidP="004100B2">
            <w:pPr>
              <w:spacing w:after="0"/>
              <w:rPr>
                <w:rFonts w:cs="Arial"/>
                <w:sz w:val="16"/>
                <w:szCs w:val="16"/>
                <w:lang w:val="en-US" w:eastAsia="ru-RU"/>
              </w:rPr>
            </w:pPr>
          </w:p>
          <w:p w14:paraId="2F65CE38" w14:textId="77777777" w:rsidR="00F16187" w:rsidRPr="00E93AF7" w:rsidRDefault="00F16187" w:rsidP="004100B2">
            <w:pPr>
              <w:spacing w:after="0"/>
              <w:rPr>
                <w:rFonts w:cs="Arial"/>
                <w:sz w:val="16"/>
                <w:szCs w:val="16"/>
                <w:lang w:val="en-US" w:eastAsia="ru-RU"/>
              </w:rPr>
            </w:pPr>
          </w:p>
          <w:p w14:paraId="2BB098FD" w14:textId="77777777" w:rsidR="00F16187" w:rsidRPr="00E93AF7" w:rsidRDefault="00F16187" w:rsidP="004100B2">
            <w:pPr>
              <w:spacing w:after="0"/>
              <w:rPr>
                <w:rFonts w:cs="Arial"/>
                <w:sz w:val="16"/>
                <w:szCs w:val="16"/>
                <w:lang w:val="en-US" w:eastAsia="ru-RU"/>
              </w:rPr>
            </w:pPr>
          </w:p>
          <w:p w14:paraId="18D0E46E" w14:textId="77777777" w:rsidR="00F16187" w:rsidRPr="00E93AF7" w:rsidRDefault="00F16187" w:rsidP="004100B2">
            <w:pPr>
              <w:spacing w:after="0"/>
              <w:rPr>
                <w:rFonts w:cs="Arial"/>
                <w:sz w:val="16"/>
                <w:szCs w:val="16"/>
                <w:lang w:val="en-US" w:eastAsia="ru-RU"/>
              </w:rPr>
            </w:pPr>
          </w:p>
          <w:p w14:paraId="19847750" w14:textId="77777777" w:rsidR="00F16187" w:rsidRPr="00E93AF7" w:rsidRDefault="00F16187" w:rsidP="004100B2">
            <w:pPr>
              <w:spacing w:after="0"/>
              <w:rPr>
                <w:rFonts w:cs="Arial"/>
                <w:sz w:val="16"/>
                <w:szCs w:val="16"/>
                <w:lang w:val="en-US" w:eastAsia="ru-RU"/>
              </w:rPr>
            </w:pPr>
          </w:p>
          <w:p w14:paraId="3AAE6376" w14:textId="77777777" w:rsidR="00F16187" w:rsidRPr="00E93AF7" w:rsidRDefault="00F16187" w:rsidP="004100B2">
            <w:pPr>
              <w:spacing w:after="0"/>
              <w:rPr>
                <w:rFonts w:cs="Arial"/>
                <w:sz w:val="16"/>
                <w:szCs w:val="16"/>
                <w:lang w:val="en-US" w:eastAsia="ru-RU"/>
              </w:rPr>
            </w:pPr>
          </w:p>
          <w:p w14:paraId="2B9D5DFF" w14:textId="77777777" w:rsidR="00F16187" w:rsidRPr="00E93AF7" w:rsidRDefault="00F16187" w:rsidP="004100B2">
            <w:pPr>
              <w:spacing w:after="0"/>
              <w:rPr>
                <w:rFonts w:cs="Arial"/>
                <w:sz w:val="16"/>
                <w:szCs w:val="16"/>
                <w:lang w:val="en-US" w:eastAsia="ru-RU"/>
              </w:rPr>
            </w:pPr>
          </w:p>
          <w:p w14:paraId="5FE6F321" w14:textId="77777777" w:rsidR="00F16187" w:rsidRPr="00E93AF7" w:rsidRDefault="00F16187" w:rsidP="004100B2">
            <w:pPr>
              <w:spacing w:after="0"/>
              <w:rPr>
                <w:rFonts w:cs="Arial"/>
                <w:sz w:val="16"/>
                <w:szCs w:val="16"/>
                <w:lang w:val="en-US" w:eastAsia="ru-RU"/>
              </w:rPr>
            </w:pPr>
          </w:p>
          <w:p w14:paraId="31F3C47F" w14:textId="77777777" w:rsidR="00F16187" w:rsidRPr="00E93AF7" w:rsidRDefault="00F16187" w:rsidP="004100B2">
            <w:pPr>
              <w:spacing w:after="0"/>
              <w:rPr>
                <w:rFonts w:cs="Arial"/>
                <w:sz w:val="16"/>
                <w:szCs w:val="16"/>
                <w:lang w:val="en-US" w:eastAsia="ru-RU"/>
              </w:rPr>
            </w:pPr>
          </w:p>
          <w:p w14:paraId="1ACD85F2" w14:textId="77777777" w:rsidR="00F16187" w:rsidRPr="00E93AF7" w:rsidRDefault="00F16187" w:rsidP="004100B2">
            <w:pPr>
              <w:spacing w:after="0"/>
              <w:rPr>
                <w:rFonts w:cs="Arial"/>
                <w:sz w:val="16"/>
                <w:szCs w:val="16"/>
                <w:lang w:val="en-US" w:eastAsia="ru-RU"/>
              </w:rPr>
            </w:pPr>
          </w:p>
          <w:p w14:paraId="45B5CC9E" w14:textId="77777777" w:rsidR="00F16187" w:rsidRPr="00E93AF7" w:rsidRDefault="00F16187" w:rsidP="004100B2">
            <w:pPr>
              <w:spacing w:after="0"/>
              <w:rPr>
                <w:rFonts w:cs="Arial"/>
                <w:sz w:val="16"/>
                <w:szCs w:val="16"/>
                <w:lang w:val="en-US" w:eastAsia="ru-RU"/>
              </w:rPr>
            </w:pPr>
          </w:p>
          <w:p w14:paraId="08850671" w14:textId="77777777" w:rsidR="00F16187" w:rsidRPr="00E93AF7" w:rsidRDefault="00F16187" w:rsidP="004100B2">
            <w:pPr>
              <w:spacing w:after="0"/>
              <w:rPr>
                <w:rFonts w:cs="Arial"/>
                <w:sz w:val="16"/>
                <w:szCs w:val="16"/>
                <w:lang w:val="en-US" w:eastAsia="ru-RU"/>
              </w:rPr>
            </w:pPr>
          </w:p>
          <w:p w14:paraId="3C4C0BA5" w14:textId="77777777" w:rsidR="00F16187" w:rsidRPr="00E93AF7" w:rsidRDefault="00F16187" w:rsidP="004100B2">
            <w:pPr>
              <w:spacing w:after="0"/>
              <w:rPr>
                <w:rFonts w:cs="Arial"/>
                <w:sz w:val="16"/>
                <w:szCs w:val="16"/>
                <w:lang w:val="en-US" w:eastAsia="ru-RU"/>
              </w:rPr>
            </w:pPr>
          </w:p>
          <w:p w14:paraId="3B62E0BE" w14:textId="1B8CF38E" w:rsidR="00F16187" w:rsidRDefault="00F16187" w:rsidP="004100B2">
            <w:pPr>
              <w:spacing w:after="0"/>
              <w:rPr>
                <w:rFonts w:cs="Arial"/>
                <w:sz w:val="16"/>
                <w:szCs w:val="16"/>
                <w:lang w:val="en-US" w:eastAsia="ru-RU"/>
              </w:rPr>
            </w:pPr>
          </w:p>
          <w:p w14:paraId="09684044" w14:textId="7F763496" w:rsidR="00A8219D" w:rsidRDefault="00A8219D" w:rsidP="004100B2">
            <w:pPr>
              <w:spacing w:after="0"/>
              <w:rPr>
                <w:rFonts w:cs="Arial"/>
                <w:sz w:val="16"/>
                <w:szCs w:val="16"/>
                <w:lang w:val="en-US" w:eastAsia="ru-RU"/>
              </w:rPr>
            </w:pPr>
          </w:p>
          <w:p w14:paraId="74CC4E0F" w14:textId="5CDB811F" w:rsidR="00A8219D" w:rsidRDefault="00A8219D" w:rsidP="004100B2">
            <w:pPr>
              <w:spacing w:after="0"/>
              <w:rPr>
                <w:rFonts w:cs="Arial"/>
                <w:sz w:val="16"/>
                <w:szCs w:val="16"/>
                <w:lang w:val="en-US" w:eastAsia="ru-RU"/>
              </w:rPr>
            </w:pPr>
          </w:p>
          <w:p w14:paraId="6BF55CD9" w14:textId="3EF7E1D3" w:rsidR="00A8219D" w:rsidRDefault="00A8219D" w:rsidP="004100B2">
            <w:pPr>
              <w:spacing w:after="0"/>
              <w:rPr>
                <w:rFonts w:cs="Arial"/>
                <w:sz w:val="16"/>
                <w:szCs w:val="16"/>
                <w:lang w:val="en-US" w:eastAsia="ru-RU"/>
              </w:rPr>
            </w:pPr>
          </w:p>
          <w:p w14:paraId="469F3232" w14:textId="64557A22" w:rsidR="00A8219D" w:rsidRDefault="00A8219D" w:rsidP="004100B2">
            <w:pPr>
              <w:spacing w:after="0"/>
              <w:rPr>
                <w:rFonts w:cs="Arial"/>
                <w:sz w:val="16"/>
                <w:szCs w:val="16"/>
                <w:lang w:val="en-US" w:eastAsia="ru-RU"/>
              </w:rPr>
            </w:pPr>
          </w:p>
          <w:p w14:paraId="3E3B5F9D" w14:textId="06CFEE25" w:rsidR="00A8219D" w:rsidRDefault="00A8219D" w:rsidP="004100B2">
            <w:pPr>
              <w:spacing w:after="0"/>
              <w:rPr>
                <w:rFonts w:cs="Arial"/>
                <w:sz w:val="16"/>
                <w:szCs w:val="16"/>
                <w:lang w:val="en-US" w:eastAsia="ru-RU"/>
              </w:rPr>
            </w:pPr>
          </w:p>
          <w:p w14:paraId="71EFA854" w14:textId="121982C6" w:rsidR="00A8219D" w:rsidRDefault="00A8219D" w:rsidP="004100B2">
            <w:pPr>
              <w:spacing w:after="0"/>
              <w:rPr>
                <w:rFonts w:cs="Arial"/>
                <w:sz w:val="16"/>
                <w:szCs w:val="16"/>
                <w:lang w:val="en-US" w:eastAsia="ru-RU"/>
              </w:rPr>
            </w:pPr>
          </w:p>
          <w:p w14:paraId="77BA9AE7" w14:textId="4CD579DE" w:rsidR="00A8219D" w:rsidRDefault="00A8219D" w:rsidP="004100B2">
            <w:pPr>
              <w:spacing w:after="0"/>
              <w:rPr>
                <w:rFonts w:cs="Arial"/>
                <w:sz w:val="16"/>
                <w:szCs w:val="16"/>
                <w:lang w:val="en-US" w:eastAsia="ru-RU"/>
              </w:rPr>
            </w:pPr>
          </w:p>
          <w:p w14:paraId="34B10D7F" w14:textId="075F7E6F" w:rsidR="00A8219D" w:rsidRDefault="00A8219D" w:rsidP="004100B2">
            <w:pPr>
              <w:spacing w:after="0"/>
              <w:rPr>
                <w:rFonts w:cs="Arial"/>
                <w:sz w:val="16"/>
                <w:szCs w:val="16"/>
                <w:lang w:val="en-US" w:eastAsia="ru-RU"/>
              </w:rPr>
            </w:pPr>
          </w:p>
          <w:p w14:paraId="75820BC3" w14:textId="190A34D3" w:rsidR="00A8219D" w:rsidRDefault="00A8219D" w:rsidP="004100B2">
            <w:pPr>
              <w:spacing w:after="0"/>
              <w:rPr>
                <w:rFonts w:cs="Arial"/>
                <w:sz w:val="16"/>
                <w:szCs w:val="16"/>
                <w:lang w:val="en-US" w:eastAsia="ru-RU"/>
              </w:rPr>
            </w:pPr>
          </w:p>
          <w:p w14:paraId="3799353B" w14:textId="0B9BE337" w:rsidR="00A8219D" w:rsidRDefault="00A8219D" w:rsidP="004100B2">
            <w:pPr>
              <w:spacing w:after="0"/>
              <w:rPr>
                <w:rFonts w:cs="Arial"/>
                <w:sz w:val="16"/>
                <w:szCs w:val="16"/>
                <w:lang w:val="en-US" w:eastAsia="ru-RU"/>
              </w:rPr>
            </w:pPr>
          </w:p>
          <w:p w14:paraId="0EA0A125" w14:textId="77777777" w:rsidR="00F16187" w:rsidRPr="00E93AF7" w:rsidRDefault="00F16187" w:rsidP="004100B2">
            <w:pPr>
              <w:spacing w:after="0"/>
              <w:rPr>
                <w:rFonts w:cs="Arial"/>
                <w:sz w:val="16"/>
                <w:szCs w:val="16"/>
                <w:lang w:val="en-US" w:eastAsia="ru-RU"/>
              </w:rPr>
            </w:pPr>
          </w:p>
          <w:p w14:paraId="6205CDA9" w14:textId="2DA0D88F" w:rsidR="00F16187" w:rsidRPr="00E93AF7" w:rsidRDefault="00F16187" w:rsidP="004100B2">
            <w:pPr>
              <w:spacing w:after="0"/>
              <w:rPr>
                <w:rFonts w:cs="Arial"/>
                <w:sz w:val="16"/>
                <w:szCs w:val="16"/>
                <w:lang w:val="en-US" w:eastAsia="ru-RU"/>
              </w:rPr>
            </w:pPr>
          </w:p>
        </w:tc>
        <w:tc>
          <w:tcPr>
            <w:tcW w:w="630" w:type="pct"/>
            <w:tcBorders>
              <w:top w:val="nil"/>
              <w:left w:val="nil"/>
              <w:bottom w:val="nil"/>
              <w:right w:val="nil"/>
            </w:tcBorders>
            <w:shd w:val="clear" w:color="auto" w:fill="auto"/>
            <w:noWrap/>
            <w:vAlign w:val="bottom"/>
          </w:tcPr>
          <w:p w14:paraId="13AFAE7B" w14:textId="77777777" w:rsidR="00F16187" w:rsidRPr="00B22FA6" w:rsidRDefault="00F16187" w:rsidP="004100B2">
            <w:pPr>
              <w:spacing w:after="0"/>
              <w:jc w:val="right"/>
              <w:rPr>
                <w:rFonts w:cs="Arial"/>
                <w:sz w:val="18"/>
                <w:szCs w:val="18"/>
                <w:lang w:val="en-US" w:eastAsia="ru-RU"/>
              </w:rPr>
            </w:pPr>
          </w:p>
        </w:tc>
        <w:tc>
          <w:tcPr>
            <w:tcW w:w="135" w:type="pct"/>
            <w:tcBorders>
              <w:top w:val="nil"/>
              <w:left w:val="nil"/>
              <w:bottom w:val="nil"/>
              <w:right w:val="nil"/>
            </w:tcBorders>
            <w:shd w:val="clear" w:color="auto" w:fill="auto"/>
            <w:noWrap/>
            <w:vAlign w:val="bottom"/>
          </w:tcPr>
          <w:p w14:paraId="55C54F3E" w14:textId="77777777" w:rsidR="00F16187" w:rsidRPr="00B22FA6" w:rsidRDefault="00F16187" w:rsidP="004100B2">
            <w:pPr>
              <w:spacing w:after="0"/>
              <w:jc w:val="right"/>
              <w:rPr>
                <w:rFonts w:cs="Arial"/>
                <w:sz w:val="18"/>
                <w:szCs w:val="18"/>
                <w:lang w:val="en-US" w:eastAsia="ru-RU"/>
              </w:rPr>
            </w:pPr>
          </w:p>
        </w:tc>
        <w:tc>
          <w:tcPr>
            <w:tcW w:w="136" w:type="pct"/>
            <w:tcBorders>
              <w:top w:val="nil"/>
              <w:left w:val="nil"/>
              <w:bottom w:val="nil"/>
              <w:right w:val="nil"/>
            </w:tcBorders>
            <w:shd w:val="clear" w:color="auto" w:fill="auto"/>
            <w:noWrap/>
            <w:vAlign w:val="bottom"/>
          </w:tcPr>
          <w:p w14:paraId="0D7DDDF6" w14:textId="77777777" w:rsidR="00F16187" w:rsidRPr="00B22FA6" w:rsidRDefault="00F16187" w:rsidP="004100B2">
            <w:pPr>
              <w:spacing w:after="0"/>
              <w:jc w:val="left"/>
              <w:rPr>
                <w:rFonts w:cs="Arial"/>
                <w:sz w:val="18"/>
                <w:szCs w:val="18"/>
                <w:lang w:val="en-US" w:eastAsia="ru-RU"/>
              </w:rPr>
            </w:pPr>
          </w:p>
        </w:tc>
        <w:tc>
          <w:tcPr>
            <w:tcW w:w="180" w:type="pct"/>
            <w:tcBorders>
              <w:top w:val="nil"/>
              <w:left w:val="nil"/>
              <w:bottom w:val="nil"/>
              <w:right w:val="nil"/>
            </w:tcBorders>
            <w:shd w:val="clear" w:color="auto" w:fill="auto"/>
            <w:noWrap/>
            <w:vAlign w:val="bottom"/>
          </w:tcPr>
          <w:p w14:paraId="30B8D114" w14:textId="77777777" w:rsidR="00F16187" w:rsidRPr="00B22FA6" w:rsidRDefault="00F16187" w:rsidP="004100B2">
            <w:pPr>
              <w:spacing w:after="0"/>
              <w:jc w:val="left"/>
              <w:rPr>
                <w:rFonts w:cs="Arial"/>
                <w:sz w:val="18"/>
                <w:szCs w:val="18"/>
                <w:lang w:val="en-US" w:eastAsia="ru-RU"/>
              </w:rPr>
            </w:pPr>
          </w:p>
        </w:tc>
        <w:tc>
          <w:tcPr>
            <w:tcW w:w="364" w:type="pct"/>
            <w:gridSpan w:val="2"/>
            <w:tcBorders>
              <w:top w:val="nil"/>
              <w:left w:val="nil"/>
              <w:bottom w:val="nil"/>
              <w:right w:val="nil"/>
            </w:tcBorders>
            <w:shd w:val="clear" w:color="auto" w:fill="auto"/>
            <w:noWrap/>
            <w:vAlign w:val="bottom"/>
          </w:tcPr>
          <w:p w14:paraId="3D39B446" w14:textId="77777777" w:rsidR="00F16187" w:rsidRPr="00B22FA6" w:rsidRDefault="00F16187" w:rsidP="004100B2">
            <w:pPr>
              <w:spacing w:after="0"/>
              <w:jc w:val="left"/>
              <w:rPr>
                <w:rFonts w:cs="Arial"/>
                <w:sz w:val="18"/>
                <w:szCs w:val="18"/>
                <w:lang w:val="en-US" w:eastAsia="ru-RU"/>
              </w:rPr>
            </w:pPr>
          </w:p>
        </w:tc>
        <w:tc>
          <w:tcPr>
            <w:tcW w:w="541" w:type="pct"/>
            <w:tcBorders>
              <w:top w:val="nil"/>
              <w:left w:val="nil"/>
              <w:bottom w:val="nil"/>
              <w:right w:val="nil"/>
            </w:tcBorders>
            <w:shd w:val="clear" w:color="auto" w:fill="auto"/>
            <w:noWrap/>
            <w:vAlign w:val="bottom"/>
          </w:tcPr>
          <w:p w14:paraId="69C5AA42" w14:textId="77777777" w:rsidR="00F16187" w:rsidRPr="00B22FA6" w:rsidRDefault="00F16187" w:rsidP="004100B2">
            <w:pPr>
              <w:spacing w:after="0"/>
              <w:jc w:val="left"/>
              <w:rPr>
                <w:rFonts w:cs="Arial"/>
                <w:sz w:val="18"/>
                <w:szCs w:val="18"/>
                <w:lang w:val="en-US" w:eastAsia="ru-RU"/>
              </w:rPr>
            </w:pPr>
          </w:p>
        </w:tc>
        <w:tc>
          <w:tcPr>
            <w:tcW w:w="582" w:type="pct"/>
            <w:tcBorders>
              <w:top w:val="nil"/>
              <w:left w:val="nil"/>
              <w:bottom w:val="nil"/>
              <w:right w:val="nil"/>
            </w:tcBorders>
            <w:shd w:val="clear" w:color="auto" w:fill="auto"/>
            <w:noWrap/>
            <w:vAlign w:val="bottom"/>
          </w:tcPr>
          <w:p w14:paraId="5F219518" w14:textId="77777777" w:rsidR="00F16187" w:rsidRPr="00B22FA6" w:rsidRDefault="00F16187" w:rsidP="004100B2">
            <w:pPr>
              <w:spacing w:after="0"/>
              <w:jc w:val="left"/>
              <w:rPr>
                <w:rFonts w:cs="Arial"/>
                <w:sz w:val="18"/>
                <w:szCs w:val="18"/>
                <w:lang w:val="en-US" w:eastAsia="ru-RU"/>
              </w:rPr>
            </w:pPr>
          </w:p>
        </w:tc>
        <w:tc>
          <w:tcPr>
            <w:tcW w:w="725" w:type="pct"/>
            <w:tcBorders>
              <w:top w:val="nil"/>
              <w:left w:val="nil"/>
              <w:bottom w:val="nil"/>
              <w:right w:val="nil"/>
            </w:tcBorders>
            <w:shd w:val="clear" w:color="auto" w:fill="auto"/>
            <w:noWrap/>
            <w:vAlign w:val="bottom"/>
          </w:tcPr>
          <w:p w14:paraId="2661A1DF" w14:textId="77777777" w:rsidR="00F16187" w:rsidRPr="00B22FA6" w:rsidRDefault="00F16187" w:rsidP="004100B2">
            <w:pPr>
              <w:spacing w:after="0"/>
              <w:jc w:val="left"/>
              <w:rPr>
                <w:rFonts w:cs="Arial"/>
                <w:sz w:val="18"/>
                <w:szCs w:val="18"/>
                <w:lang w:val="en-US" w:eastAsia="ru-RU"/>
              </w:rPr>
            </w:pPr>
          </w:p>
        </w:tc>
        <w:tc>
          <w:tcPr>
            <w:tcW w:w="672" w:type="pct"/>
            <w:tcBorders>
              <w:top w:val="nil"/>
              <w:left w:val="nil"/>
              <w:bottom w:val="nil"/>
              <w:right w:val="nil"/>
            </w:tcBorders>
            <w:shd w:val="clear" w:color="auto" w:fill="auto"/>
            <w:noWrap/>
            <w:vAlign w:val="center"/>
          </w:tcPr>
          <w:p w14:paraId="0A8BADEC" w14:textId="77777777" w:rsidR="00F16187" w:rsidRPr="00B22FA6" w:rsidRDefault="00F16187" w:rsidP="004100B2">
            <w:pPr>
              <w:spacing w:after="0"/>
              <w:jc w:val="left"/>
              <w:rPr>
                <w:rFonts w:cs="Arial"/>
                <w:sz w:val="18"/>
                <w:szCs w:val="18"/>
                <w:lang w:val="en-US" w:eastAsia="ru-RU"/>
              </w:rPr>
            </w:pPr>
          </w:p>
        </w:tc>
      </w:tr>
    </w:tbl>
    <w:bookmarkEnd w:id="0"/>
    <w:p w14:paraId="77617CA7" w14:textId="0370FD93" w:rsidR="006C6698" w:rsidRPr="00B22FA6" w:rsidRDefault="00A409F1" w:rsidP="00F71E88">
      <w:pPr>
        <w:jc w:val="center"/>
        <w:rPr>
          <w:rFonts w:cs="Arial"/>
          <w:sz w:val="18"/>
          <w:szCs w:val="18"/>
        </w:rPr>
      </w:pPr>
      <w:r w:rsidRPr="00B22FA6">
        <w:rPr>
          <w:rFonts w:cs="Arial"/>
          <w:b/>
          <w:bCs/>
          <w:sz w:val="18"/>
          <w:szCs w:val="18"/>
        </w:rPr>
        <w:t xml:space="preserve">July </w:t>
      </w:r>
      <w:r w:rsidR="00A8219D">
        <w:rPr>
          <w:rFonts w:cs="Arial"/>
          <w:b/>
          <w:bCs/>
          <w:sz w:val="18"/>
          <w:szCs w:val="18"/>
        </w:rPr>
        <w:t xml:space="preserve">1, </w:t>
      </w:r>
      <w:r w:rsidR="00097539" w:rsidRPr="00B22FA6">
        <w:rPr>
          <w:rFonts w:cs="Arial"/>
          <w:b/>
          <w:bCs/>
          <w:sz w:val="18"/>
          <w:szCs w:val="18"/>
        </w:rPr>
        <w:t xml:space="preserve">2020 </w:t>
      </w:r>
      <w:r w:rsidRPr="00B22FA6">
        <w:rPr>
          <w:rFonts w:cs="Arial"/>
          <w:b/>
          <w:bCs/>
          <w:sz w:val="18"/>
          <w:szCs w:val="18"/>
        </w:rPr>
        <w:t>-Ju</w:t>
      </w:r>
      <w:r w:rsidR="00A8219D">
        <w:rPr>
          <w:rFonts w:cs="Arial"/>
          <w:b/>
          <w:bCs/>
          <w:sz w:val="18"/>
          <w:szCs w:val="18"/>
        </w:rPr>
        <w:t>ne 31,</w:t>
      </w:r>
      <w:r w:rsidRPr="00B22FA6">
        <w:rPr>
          <w:rFonts w:cs="Arial"/>
          <w:b/>
          <w:bCs/>
          <w:sz w:val="18"/>
          <w:szCs w:val="18"/>
        </w:rPr>
        <w:t>202</w:t>
      </w:r>
      <w:r w:rsidR="00A8219D">
        <w:rPr>
          <w:rFonts w:cs="Arial"/>
          <w:b/>
          <w:bCs/>
          <w:sz w:val="18"/>
          <w:szCs w:val="18"/>
        </w:rPr>
        <w:t>1</w:t>
      </w:r>
      <w:r w:rsidRPr="00B22FA6">
        <w:rPr>
          <w:rFonts w:cs="Arial"/>
          <w:b/>
          <w:bCs/>
          <w:sz w:val="18"/>
          <w:szCs w:val="18"/>
        </w:rPr>
        <w:t xml:space="preserve"> </w:t>
      </w:r>
      <w:r w:rsidR="006C6698" w:rsidRPr="00B22FA6">
        <w:rPr>
          <w:rFonts w:cs="Arial"/>
          <w:b/>
          <w:bCs/>
          <w:sz w:val="18"/>
          <w:szCs w:val="18"/>
        </w:rPr>
        <w:t>MONITORING PLAN</w:t>
      </w:r>
    </w:p>
    <w:p w14:paraId="71F81650" w14:textId="61902A04" w:rsidR="006C6698" w:rsidRPr="00B22FA6" w:rsidRDefault="006C6698" w:rsidP="006C6698">
      <w:pPr>
        <w:spacing w:after="0"/>
        <w:jc w:val="center"/>
        <w:textAlignment w:val="baseline"/>
        <w:rPr>
          <w:rFonts w:cs="Arial"/>
          <w:sz w:val="18"/>
          <w:szCs w:val="18"/>
        </w:rPr>
      </w:pPr>
    </w:p>
    <w:p w14:paraId="3794E7E1" w14:textId="7E932AA5" w:rsidR="006C6698" w:rsidRPr="00B22FA6" w:rsidRDefault="006C6698" w:rsidP="00546644">
      <w:pPr>
        <w:spacing w:after="0"/>
        <w:ind w:right="-300"/>
        <w:textAlignment w:val="baseline"/>
        <w:rPr>
          <w:rFonts w:cs="Arial"/>
          <w:sz w:val="18"/>
          <w:szCs w:val="18"/>
        </w:rPr>
      </w:pPr>
      <w:r w:rsidRPr="00B22FA6">
        <w:rPr>
          <w:rFonts w:cs="Arial"/>
          <w:b/>
          <w:bCs/>
          <w:sz w:val="18"/>
          <w:szCs w:val="18"/>
        </w:rPr>
        <w:t>Project Title:</w:t>
      </w:r>
      <w:r w:rsidR="00B621C7" w:rsidRPr="00B22FA6">
        <w:rPr>
          <w:rFonts w:cs="Arial"/>
          <w:b/>
          <w:bCs/>
          <w:sz w:val="18"/>
          <w:szCs w:val="18"/>
        </w:rPr>
        <w:t xml:space="preserve"> </w:t>
      </w:r>
      <w:r w:rsidR="00A409F1" w:rsidRPr="00B22FA6">
        <w:rPr>
          <w:rFonts w:cs="Arial"/>
          <w:b/>
          <w:bCs/>
          <w:sz w:val="18"/>
          <w:szCs w:val="18"/>
        </w:rPr>
        <w:t>Kyrgyzstan Integrated National Financing Framework (K-INFF)</w:t>
      </w:r>
    </w:p>
    <w:p w14:paraId="6690850B" w14:textId="7D995E90" w:rsidR="006C6698" w:rsidRPr="00B22FA6" w:rsidRDefault="006C6698" w:rsidP="006C6698">
      <w:pPr>
        <w:spacing w:after="0"/>
        <w:textAlignment w:val="baseline"/>
        <w:rPr>
          <w:rFonts w:cs="Arial"/>
          <w:sz w:val="18"/>
          <w:szCs w:val="18"/>
        </w:rPr>
      </w:pPr>
    </w:p>
    <w:tbl>
      <w:tblPr>
        <w:tblW w:w="15342"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
        <w:gridCol w:w="2809"/>
        <w:gridCol w:w="974"/>
        <w:gridCol w:w="1177"/>
        <w:gridCol w:w="3271"/>
        <w:gridCol w:w="3420"/>
        <w:gridCol w:w="1254"/>
        <w:gridCol w:w="2156"/>
      </w:tblGrid>
      <w:tr w:rsidR="00583474" w:rsidRPr="00B22FA6" w14:paraId="25B1293C" w14:textId="77777777" w:rsidTr="00B621C7">
        <w:trPr>
          <w:trHeight w:val="600"/>
        </w:trPr>
        <w:tc>
          <w:tcPr>
            <w:tcW w:w="281"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14CDCD3"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w:t>
            </w:r>
            <w:r w:rsidRPr="00B22FA6">
              <w:rPr>
                <w:rFonts w:cs="Arial"/>
                <w:sz w:val="18"/>
                <w:szCs w:val="18"/>
              </w:rPr>
              <w:t> </w:t>
            </w:r>
          </w:p>
        </w:tc>
        <w:tc>
          <w:tcPr>
            <w:tcW w:w="2809" w:type="dxa"/>
            <w:tcBorders>
              <w:top w:val="single" w:sz="6" w:space="0" w:color="auto"/>
              <w:left w:val="nil"/>
              <w:bottom w:val="single" w:sz="6" w:space="0" w:color="auto"/>
              <w:right w:val="single" w:sz="6" w:space="0" w:color="auto"/>
            </w:tcBorders>
            <w:shd w:val="clear" w:color="auto" w:fill="C5D9F1"/>
            <w:vAlign w:val="center"/>
            <w:hideMark/>
          </w:tcPr>
          <w:p w14:paraId="0CC05EBA"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MONITORING ACTION</w:t>
            </w:r>
            <w:r w:rsidRPr="00B22FA6">
              <w:rPr>
                <w:rFonts w:cs="Arial"/>
                <w:sz w:val="18"/>
                <w:szCs w:val="18"/>
              </w:rPr>
              <w:t> </w:t>
            </w:r>
            <w:r w:rsidRPr="00B22FA6">
              <w:rPr>
                <w:rFonts w:cs="Arial"/>
                <w:sz w:val="18"/>
                <w:szCs w:val="18"/>
              </w:rPr>
              <w:br/>
              <w:t> </w:t>
            </w:r>
          </w:p>
        </w:tc>
        <w:tc>
          <w:tcPr>
            <w:tcW w:w="974" w:type="dxa"/>
            <w:tcBorders>
              <w:top w:val="single" w:sz="6" w:space="0" w:color="auto"/>
              <w:left w:val="nil"/>
              <w:bottom w:val="single" w:sz="6" w:space="0" w:color="auto"/>
              <w:right w:val="single" w:sz="6" w:space="0" w:color="auto"/>
            </w:tcBorders>
            <w:shd w:val="clear" w:color="auto" w:fill="C5D9F1"/>
            <w:vAlign w:val="center"/>
            <w:hideMark/>
          </w:tcPr>
          <w:p w14:paraId="4AFEB167"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DUE DATE</w:t>
            </w:r>
            <w:r w:rsidRPr="00B22FA6">
              <w:rPr>
                <w:rFonts w:cs="Arial"/>
                <w:sz w:val="18"/>
                <w:szCs w:val="18"/>
              </w:rPr>
              <w:t> </w:t>
            </w:r>
          </w:p>
        </w:tc>
        <w:tc>
          <w:tcPr>
            <w:tcW w:w="1177" w:type="dxa"/>
            <w:tcBorders>
              <w:top w:val="single" w:sz="6" w:space="0" w:color="auto"/>
              <w:left w:val="nil"/>
              <w:bottom w:val="single" w:sz="6" w:space="0" w:color="auto"/>
              <w:right w:val="single" w:sz="6" w:space="0" w:color="auto"/>
            </w:tcBorders>
            <w:shd w:val="clear" w:color="auto" w:fill="C5D9F1"/>
            <w:vAlign w:val="center"/>
            <w:hideMark/>
          </w:tcPr>
          <w:p w14:paraId="27E8A039"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BUDGET IN USD</w:t>
            </w:r>
            <w:r w:rsidRPr="00B22FA6">
              <w:rPr>
                <w:rFonts w:cs="Arial"/>
                <w:sz w:val="18"/>
                <w:szCs w:val="18"/>
              </w:rPr>
              <w:t> </w:t>
            </w:r>
          </w:p>
          <w:p w14:paraId="22578273" w14:textId="77777777" w:rsidR="006C6698" w:rsidRPr="00B22FA6" w:rsidRDefault="006C6698" w:rsidP="00530999">
            <w:pPr>
              <w:spacing w:after="0"/>
              <w:jc w:val="center"/>
              <w:textAlignment w:val="baseline"/>
              <w:rPr>
                <w:rFonts w:cs="Arial"/>
                <w:sz w:val="18"/>
                <w:szCs w:val="18"/>
              </w:rPr>
            </w:pPr>
            <w:r w:rsidRPr="00B22FA6">
              <w:rPr>
                <w:rFonts w:cs="Arial"/>
                <w:sz w:val="18"/>
                <w:szCs w:val="18"/>
              </w:rPr>
              <w:t> </w:t>
            </w:r>
          </w:p>
        </w:tc>
        <w:tc>
          <w:tcPr>
            <w:tcW w:w="3271" w:type="dxa"/>
            <w:tcBorders>
              <w:top w:val="single" w:sz="6" w:space="0" w:color="auto"/>
              <w:left w:val="nil"/>
              <w:bottom w:val="single" w:sz="6" w:space="0" w:color="auto"/>
              <w:right w:val="single" w:sz="6" w:space="0" w:color="auto"/>
            </w:tcBorders>
            <w:shd w:val="clear" w:color="auto" w:fill="C5D9F1"/>
            <w:vAlign w:val="center"/>
            <w:hideMark/>
          </w:tcPr>
          <w:p w14:paraId="12344428"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DESCRIPTION</w:t>
            </w:r>
            <w:r w:rsidRPr="00B22FA6">
              <w:rPr>
                <w:rFonts w:cs="Arial"/>
                <w:sz w:val="18"/>
                <w:szCs w:val="18"/>
              </w:rPr>
              <w:t> </w:t>
            </w:r>
            <w:r w:rsidRPr="00B22FA6">
              <w:rPr>
                <w:rFonts w:cs="Arial"/>
                <w:sz w:val="18"/>
                <w:szCs w:val="18"/>
              </w:rPr>
              <w:br/>
              <w:t> </w:t>
            </w:r>
          </w:p>
        </w:tc>
        <w:tc>
          <w:tcPr>
            <w:tcW w:w="3420" w:type="dxa"/>
            <w:tcBorders>
              <w:top w:val="single" w:sz="6" w:space="0" w:color="auto"/>
              <w:left w:val="nil"/>
              <w:bottom w:val="single" w:sz="6" w:space="0" w:color="auto"/>
              <w:right w:val="single" w:sz="6" w:space="0" w:color="auto"/>
            </w:tcBorders>
            <w:shd w:val="clear" w:color="auto" w:fill="C5D9F1"/>
            <w:vAlign w:val="center"/>
            <w:hideMark/>
          </w:tcPr>
          <w:p w14:paraId="7A2765DB"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COMMENTS</w:t>
            </w:r>
            <w:r w:rsidRPr="00B22FA6">
              <w:rPr>
                <w:rFonts w:cs="Arial"/>
                <w:sz w:val="18"/>
                <w:szCs w:val="18"/>
              </w:rPr>
              <w:t> </w:t>
            </w:r>
            <w:r w:rsidRPr="00B22FA6">
              <w:rPr>
                <w:rFonts w:cs="Arial"/>
                <w:sz w:val="18"/>
                <w:szCs w:val="18"/>
              </w:rPr>
              <w:br/>
              <w:t> </w:t>
            </w:r>
          </w:p>
        </w:tc>
        <w:tc>
          <w:tcPr>
            <w:tcW w:w="1254" w:type="dxa"/>
            <w:tcBorders>
              <w:top w:val="single" w:sz="6" w:space="0" w:color="auto"/>
              <w:left w:val="nil"/>
              <w:bottom w:val="single" w:sz="6" w:space="0" w:color="auto"/>
              <w:right w:val="single" w:sz="6" w:space="0" w:color="auto"/>
            </w:tcBorders>
            <w:shd w:val="clear" w:color="auto" w:fill="C5D9F1"/>
            <w:vAlign w:val="center"/>
            <w:hideMark/>
          </w:tcPr>
          <w:p w14:paraId="547B6CA8"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DATE COMPLETED</w:t>
            </w:r>
            <w:r w:rsidRPr="00B22FA6">
              <w:rPr>
                <w:rFonts w:cs="Arial"/>
                <w:sz w:val="18"/>
                <w:szCs w:val="18"/>
              </w:rPr>
              <w:t> </w:t>
            </w:r>
            <w:r w:rsidRPr="00B22FA6">
              <w:rPr>
                <w:rFonts w:cs="Arial"/>
                <w:sz w:val="18"/>
                <w:szCs w:val="18"/>
              </w:rPr>
              <w:br/>
              <w:t> </w:t>
            </w:r>
          </w:p>
        </w:tc>
        <w:tc>
          <w:tcPr>
            <w:tcW w:w="2156" w:type="dxa"/>
            <w:tcBorders>
              <w:top w:val="single" w:sz="6" w:space="0" w:color="auto"/>
              <w:left w:val="nil"/>
              <w:bottom w:val="single" w:sz="6" w:space="0" w:color="auto"/>
              <w:right w:val="single" w:sz="6" w:space="0" w:color="auto"/>
            </w:tcBorders>
            <w:shd w:val="clear" w:color="auto" w:fill="C5D9F1"/>
            <w:vAlign w:val="center"/>
            <w:hideMark/>
          </w:tcPr>
          <w:p w14:paraId="1E044AAA" w14:textId="77777777" w:rsidR="006C6698" w:rsidRPr="00B22FA6" w:rsidRDefault="006C6698" w:rsidP="00530999">
            <w:pPr>
              <w:spacing w:after="0"/>
              <w:jc w:val="center"/>
              <w:textAlignment w:val="baseline"/>
              <w:rPr>
                <w:rFonts w:cs="Arial"/>
                <w:sz w:val="18"/>
                <w:szCs w:val="18"/>
              </w:rPr>
            </w:pPr>
            <w:r w:rsidRPr="00B22FA6">
              <w:rPr>
                <w:rFonts w:cs="Arial"/>
                <w:b/>
                <w:bCs/>
                <w:sz w:val="18"/>
                <w:szCs w:val="18"/>
                <w:lang w:val="ru-RU"/>
              </w:rPr>
              <w:t>RESPONSIBLE PARTY </w:t>
            </w:r>
            <w:r w:rsidRPr="00B22FA6">
              <w:rPr>
                <w:rFonts w:cs="Arial"/>
                <w:sz w:val="18"/>
                <w:szCs w:val="18"/>
              </w:rPr>
              <w:t> </w:t>
            </w:r>
            <w:r w:rsidRPr="00B22FA6">
              <w:rPr>
                <w:rFonts w:cs="Arial"/>
                <w:sz w:val="18"/>
                <w:szCs w:val="18"/>
              </w:rPr>
              <w:br/>
              <w:t> </w:t>
            </w:r>
          </w:p>
        </w:tc>
      </w:tr>
      <w:tr w:rsidR="00583474" w:rsidRPr="00B22FA6" w14:paraId="4593063D" w14:textId="77777777" w:rsidTr="00B621C7">
        <w:trPr>
          <w:trHeight w:val="765"/>
        </w:trPr>
        <w:tc>
          <w:tcPr>
            <w:tcW w:w="281" w:type="dxa"/>
            <w:tcBorders>
              <w:top w:val="nil"/>
              <w:left w:val="single" w:sz="6" w:space="0" w:color="auto"/>
              <w:bottom w:val="single" w:sz="6" w:space="0" w:color="auto"/>
              <w:right w:val="single" w:sz="6" w:space="0" w:color="auto"/>
            </w:tcBorders>
            <w:shd w:val="clear" w:color="auto" w:fill="auto"/>
            <w:vAlign w:val="center"/>
            <w:hideMark/>
          </w:tcPr>
          <w:p w14:paraId="1887B598" w14:textId="77777777" w:rsidR="006C6698" w:rsidRPr="00B22FA6" w:rsidRDefault="006C6698" w:rsidP="00530999">
            <w:pPr>
              <w:spacing w:after="0"/>
              <w:textAlignment w:val="baseline"/>
              <w:rPr>
                <w:rFonts w:cs="Arial"/>
                <w:sz w:val="18"/>
                <w:szCs w:val="18"/>
              </w:rPr>
            </w:pPr>
            <w:r w:rsidRPr="00B22FA6">
              <w:rPr>
                <w:rFonts w:cs="Arial"/>
                <w:sz w:val="18"/>
                <w:szCs w:val="18"/>
                <w:lang w:val="ru-RU"/>
              </w:rPr>
              <w:t>1</w:t>
            </w:r>
            <w:r w:rsidRPr="00B22FA6">
              <w:rPr>
                <w:rFonts w:cs="Arial"/>
                <w:sz w:val="18"/>
                <w:szCs w:val="18"/>
              </w:rPr>
              <w:t> </w:t>
            </w:r>
          </w:p>
        </w:tc>
        <w:tc>
          <w:tcPr>
            <w:tcW w:w="2809" w:type="dxa"/>
            <w:tcBorders>
              <w:top w:val="nil"/>
              <w:left w:val="nil"/>
              <w:bottom w:val="single" w:sz="6" w:space="0" w:color="auto"/>
              <w:right w:val="single" w:sz="6" w:space="0" w:color="auto"/>
            </w:tcBorders>
            <w:shd w:val="clear" w:color="auto" w:fill="auto"/>
            <w:hideMark/>
          </w:tcPr>
          <w:p w14:paraId="294E570C" w14:textId="77777777" w:rsidR="006C6698" w:rsidRPr="00B22FA6" w:rsidRDefault="006C6698" w:rsidP="00530999">
            <w:pPr>
              <w:spacing w:after="0"/>
              <w:textAlignment w:val="baseline"/>
              <w:rPr>
                <w:rFonts w:cs="Arial"/>
                <w:sz w:val="18"/>
                <w:szCs w:val="18"/>
              </w:rPr>
            </w:pPr>
            <w:proofErr w:type="spellStart"/>
            <w:r w:rsidRPr="00B22FA6">
              <w:rPr>
                <w:rFonts w:cs="Arial"/>
                <w:sz w:val="18"/>
                <w:szCs w:val="18"/>
                <w:lang w:val="ru-RU"/>
              </w:rPr>
              <w:t>Monitoring</w:t>
            </w:r>
            <w:proofErr w:type="spellEnd"/>
            <w:r w:rsidRPr="00B22FA6">
              <w:rPr>
                <w:rFonts w:cs="Arial"/>
                <w:sz w:val="18"/>
                <w:szCs w:val="18"/>
                <w:lang w:val="ru-RU"/>
              </w:rPr>
              <w:t> </w:t>
            </w:r>
            <w:proofErr w:type="spellStart"/>
            <w:r w:rsidRPr="00B22FA6">
              <w:rPr>
                <w:rFonts w:cs="Arial"/>
                <w:sz w:val="18"/>
                <w:szCs w:val="18"/>
                <w:lang w:val="ru-RU"/>
              </w:rPr>
              <w:t>of</w:t>
            </w:r>
            <w:proofErr w:type="spellEnd"/>
            <w:r w:rsidRPr="00B22FA6">
              <w:rPr>
                <w:rFonts w:cs="Arial"/>
                <w:sz w:val="18"/>
                <w:szCs w:val="18"/>
                <w:lang w:val="ru-RU"/>
              </w:rPr>
              <w:t> </w:t>
            </w:r>
            <w:proofErr w:type="spellStart"/>
            <w:r w:rsidRPr="00B22FA6">
              <w:rPr>
                <w:rFonts w:cs="Arial"/>
                <w:sz w:val="18"/>
                <w:szCs w:val="18"/>
                <w:lang w:val="ru-RU"/>
              </w:rPr>
              <w:t>Project</w:t>
            </w:r>
            <w:proofErr w:type="spellEnd"/>
            <w:r w:rsidRPr="00B22FA6">
              <w:rPr>
                <w:rFonts w:cs="Arial"/>
                <w:sz w:val="18"/>
                <w:szCs w:val="18"/>
                <w:lang w:val="ru-RU"/>
              </w:rPr>
              <w:t> </w:t>
            </w:r>
            <w:proofErr w:type="spellStart"/>
            <w:r w:rsidRPr="00B22FA6">
              <w:rPr>
                <w:rFonts w:cs="Arial"/>
                <w:sz w:val="18"/>
                <w:szCs w:val="18"/>
                <w:lang w:val="ru-RU"/>
              </w:rPr>
              <w:t>Risks</w:t>
            </w:r>
            <w:proofErr w:type="spellEnd"/>
            <w:r w:rsidRPr="00B22FA6">
              <w:rPr>
                <w:rFonts w:cs="Arial"/>
                <w:sz w:val="18"/>
                <w:szCs w:val="18"/>
              </w:rPr>
              <w:t> </w:t>
            </w:r>
          </w:p>
        </w:tc>
        <w:tc>
          <w:tcPr>
            <w:tcW w:w="974" w:type="dxa"/>
            <w:tcBorders>
              <w:top w:val="nil"/>
              <w:left w:val="nil"/>
              <w:bottom w:val="single" w:sz="6" w:space="0" w:color="auto"/>
              <w:right w:val="single" w:sz="6" w:space="0" w:color="auto"/>
            </w:tcBorders>
            <w:shd w:val="clear" w:color="auto" w:fill="auto"/>
            <w:hideMark/>
          </w:tcPr>
          <w:p w14:paraId="2FE8A6CE" w14:textId="77777777" w:rsidR="0017138B" w:rsidRDefault="006C6698" w:rsidP="00530999">
            <w:pPr>
              <w:spacing w:after="0"/>
              <w:textAlignment w:val="baseline"/>
              <w:rPr>
                <w:rFonts w:cs="Arial"/>
                <w:sz w:val="18"/>
                <w:szCs w:val="18"/>
                <w:lang w:val="ru-RU"/>
              </w:rPr>
            </w:pPr>
            <w:proofErr w:type="spellStart"/>
            <w:r w:rsidRPr="00B22FA6">
              <w:rPr>
                <w:rFonts w:cs="Arial"/>
                <w:sz w:val="18"/>
                <w:szCs w:val="18"/>
                <w:lang w:val="ru-RU"/>
              </w:rPr>
              <w:t>Quarterly</w:t>
            </w:r>
            <w:proofErr w:type="spellEnd"/>
          </w:p>
          <w:p w14:paraId="4EC30572" w14:textId="77777777" w:rsidR="0017138B" w:rsidRDefault="0017138B" w:rsidP="00530999">
            <w:pPr>
              <w:spacing w:after="0"/>
              <w:textAlignment w:val="baseline"/>
              <w:rPr>
                <w:rFonts w:cs="Arial"/>
                <w:sz w:val="18"/>
                <w:szCs w:val="18"/>
                <w:lang w:val="en-US"/>
              </w:rPr>
            </w:pPr>
            <w:r>
              <w:rPr>
                <w:rFonts w:cs="Arial"/>
                <w:sz w:val="18"/>
                <w:szCs w:val="18"/>
                <w:lang w:val="en-US"/>
              </w:rPr>
              <w:t>Oct 2020</w:t>
            </w:r>
          </w:p>
          <w:p w14:paraId="3D6E1E22" w14:textId="31E8BFF5" w:rsidR="006C6698" w:rsidRPr="00B22FA6" w:rsidRDefault="0017138B" w:rsidP="00530999">
            <w:pPr>
              <w:spacing w:after="0"/>
              <w:textAlignment w:val="baseline"/>
              <w:rPr>
                <w:rFonts w:cs="Arial"/>
                <w:sz w:val="18"/>
                <w:szCs w:val="18"/>
              </w:rPr>
            </w:pPr>
            <w:r>
              <w:rPr>
                <w:rFonts w:cs="Arial"/>
                <w:sz w:val="18"/>
                <w:szCs w:val="18"/>
                <w:lang w:val="en-US"/>
              </w:rPr>
              <w:t>April 2021</w:t>
            </w:r>
            <w:r w:rsidR="006C6698" w:rsidRPr="00B22FA6">
              <w:rPr>
                <w:rFonts w:cs="Arial"/>
                <w:sz w:val="18"/>
                <w:szCs w:val="18"/>
                <w:lang w:val="ru-RU"/>
              </w:rPr>
              <w:t>  </w:t>
            </w:r>
            <w:r w:rsidR="006C6698" w:rsidRPr="00B22FA6">
              <w:rPr>
                <w:rFonts w:cs="Arial"/>
                <w:sz w:val="18"/>
                <w:szCs w:val="18"/>
              </w:rPr>
              <w:t> </w:t>
            </w:r>
          </w:p>
        </w:tc>
        <w:tc>
          <w:tcPr>
            <w:tcW w:w="1177" w:type="dxa"/>
            <w:tcBorders>
              <w:top w:val="nil"/>
              <w:left w:val="nil"/>
              <w:bottom w:val="single" w:sz="6" w:space="0" w:color="auto"/>
              <w:right w:val="single" w:sz="6" w:space="0" w:color="auto"/>
            </w:tcBorders>
            <w:shd w:val="clear" w:color="auto" w:fill="auto"/>
            <w:hideMark/>
          </w:tcPr>
          <w:p w14:paraId="194FA297" w14:textId="330EC36E" w:rsidR="00362A08" w:rsidRDefault="00583474" w:rsidP="00362A08">
            <w:pPr>
              <w:spacing w:after="0"/>
              <w:rPr>
                <w:rFonts w:cs="Arial"/>
                <w:sz w:val="18"/>
                <w:szCs w:val="18"/>
              </w:rPr>
            </w:pPr>
            <w:r w:rsidRPr="00583474">
              <w:rPr>
                <w:rFonts w:eastAsia="Calibri" w:cs="Arial"/>
                <w:sz w:val="18"/>
                <w:szCs w:val="18"/>
              </w:rPr>
              <w:t>Joint programme allocate</w:t>
            </w:r>
            <w:r>
              <w:rPr>
                <w:rFonts w:eastAsia="Calibri" w:cs="Arial"/>
                <w:sz w:val="18"/>
                <w:szCs w:val="18"/>
              </w:rPr>
              <w:t xml:space="preserve">d </w:t>
            </w:r>
            <w:r w:rsidRPr="00583474">
              <w:rPr>
                <w:rFonts w:eastAsia="Calibri" w:cs="Arial"/>
                <w:sz w:val="18"/>
                <w:szCs w:val="18"/>
              </w:rPr>
              <w:t>resources for monitoring and evaluation in the budget</w:t>
            </w:r>
            <w:r w:rsidR="00362A08">
              <w:rPr>
                <w:rStyle w:val="ac"/>
                <w:rFonts w:eastAsia="Calibri" w:cs="Arial"/>
                <w:sz w:val="18"/>
                <w:szCs w:val="18"/>
              </w:rPr>
              <w:footnoteReference w:id="1"/>
            </w:r>
          </w:p>
          <w:p w14:paraId="487FB83A" w14:textId="77777777" w:rsidR="00E932CC" w:rsidRDefault="00E932CC" w:rsidP="00530999">
            <w:pPr>
              <w:spacing w:after="0"/>
              <w:textAlignment w:val="baseline"/>
              <w:rPr>
                <w:rFonts w:cs="Arial"/>
                <w:sz w:val="18"/>
                <w:szCs w:val="18"/>
              </w:rPr>
            </w:pPr>
          </w:p>
          <w:p w14:paraId="521410BA" w14:textId="21680FCC" w:rsidR="0047631B" w:rsidRPr="00583474" w:rsidRDefault="00E932CC" w:rsidP="00530999">
            <w:pPr>
              <w:spacing w:after="0"/>
              <w:textAlignment w:val="baseline"/>
              <w:rPr>
                <w:rFonts w:cs="Arial"/>
                <w:sz w:val="18"/>
                <w:szCs w:val="18"/>
              </w:rPr>
            </w:pPr>
            <w:r>
              <w:rPr>
                <w:rFonts w:cs="Arial"/>
                <w:sz w:val="18"/>
                <w:szCs w:val="18"/>
              </w:rPr>
              <w:t>E</w:t>
            </w:r>
            <w:r w:rsidR="00583474">
              <w:rPr>
                <w:rFonts w:cs="Arial"/>
                <w:sz w:val="18"/>
                <w:szCs w:val="18"/>
              </w:rPr>
              <w:t>mbedded</w:t>
            </w:r>
          </w:p>
          <w:p w14:paraId="4486CFB9" w14:textId="6B85C711" w:rsidR="006C6698" w:rsidRPr="00B22FA6" w:rsidRDefault="006C6698" w:rsidP="00530999">
            <w:pPr>
              <w:spacing w:after="0"/>
              <w:textAlignment w:val="baseline"/>
              <w:rPr>
                <w:rFonts w:cs="Arial"/>
                <w:sz w:val="18"/>
                <w:szCs w:val="18"/>
              </w:rPr>
            </w:pPr>
            <w:r w:rsidRPr="00B22FA6">
              <w:rPr>
                <w:rFonts w:cs="Arial"/>
                <w:sz w:val="18"/>
                <w:szCs w:val="18"/>
              </w:rPr>
              <w:t>into project personnel work </w:t>
            </w:r>
          </w:p>
        </w:tc>
        <w:tc>
          <w:tcPr>
            <w:tcW w:w="3271" w:type="dxa"/>
            <w:tcBorders>
              <w:top w:val="nil"/>
              <w:left w:val="nil"/>
              <w:bottom w:val="single" w:sz="6" w:space="0" w:color="auto"/>
              <w:right w:val="single" w:sz="6" w:space="0" w:color="auto"/>
            </w:tcBorders>
            <w:shd w:val="clear" w:color="auto" w:fill="auto"/>
            <w:hideMark/>
          </w:tcPr>
          <w:p w14:paraId="02DBD017" w14:textId="77777777" w:rsidR="006C6698" w:rsidRPr="00B22FA6" w:rsidRDefault="006C6698" w:rsidP="00530999">
            <w:pPr>
              <w:spacing w:after="0"/>
              <w:textAlignment w:val="baseline"/>
              <w:rPr>
                <w:rFonts w:cs="Arial"/>
                <w:sz w:val="18"/>
                <w:szCs w:val="18"/>
              </w:rPr>
            </w:pPr>
            <w:r w:rsidRPr="00B22FA6">
              <w:rPr>
                <w:rFonts w:cs="Arial"/>
                <w:sz w:val="18"/>
                <w:szCs w:val="18"/>
              </w:rPr>
              <w:t>Will be monitored and tracked on a quarterly basis. Risks are identified by project management and actions are taken to manage risk. The risk log is actively maintained to keep track of identified risks and actions taken and may be availed as part of periodic reports to the donor </w:t>
            </w:r>
          </w:p>
        </w:tc>
        <w:tc>
          <w:tcPr>
            <w:tcW w:w="3420" w:type="dxa"/>
            <w:tcBorders>
              <w:top w:val="nil"/>
              <w:left w:val="nil"/>
              <w:bottom w:val="nil"/>
              <w:right w:val="single" w:sz="6" w:space="0" w:color="auto"/>
            </w:tcBorders>
            <w:shd w:val="clear" w:color="auto" w:fill="auto"/>
            <w:hideMark/>
          </w:tcPr>
          <w:p w14:paraId="45CABAB4" w14:textId="77777777" w:rsidR="006C6698" w:rsidRPr="00B22FA6" w:rsidRDefault="006C6698" w:rsidP="00530999">
            <w:pPr>
              <w:spacing w:after="0"/>
              <w:textAlignment w:val="baseline"/>
              <w:rPr>
                <w:rFonts w:cs="Arial"/>
                <w:sz w:val="18"/>
                <w:szCs w:val="18"/>
              </w:rPr>
            </w:pPr>
            <w:r w:rsidRPr="00B22FA6">
              <w:rPr>
                <w:rFonts w:cs="Arial"/>
                <w:sz w:val="18"/>
                <w:szCs w:val="18"/>
              </w:rPr>
              <w:t>Initial risk log will be elaborated and will be a basis for review and updates as well as adjustments to the project </w:t>
            </w:r>
          </w:p>
        </w:tc>
        <w:tc>
          <w:tcPr>
            <w:tcW w:w="1254" w:type="dxa"/>
            <w:tcBorders>
              <w:top w:val="nil"/>
              <w:left w:val="nil"/>
              <w:bottom w:val="nil"/>
              <w:right w:val="single" w:sz="6" w:space="0" w:color="auto"/>
            </w:tcBorders>
            <w:shd w:val="clear" w:color="auto" w:fill="auto"/>
            <w:hideMark/>
          </w:tcPr>
          <w:p w14:paraId="0D6955A6" w14:textId="718CC10B" w:rsidR="006C6698" w:rsidRPr="00B22FA6" w:rsidRDefault="00D721D0" w:rsidP="002204DA">
            <w:pPr>
              <w:spacing w:after="0"/>
              <w:textAlignment w:val="baseline"/>
              <w:rPr>
                <w:rFonts w:cs="Arial"/>
                <w:sz w:val="18"/>
                <w:szCs w:val="18"/>
              </w:rPr>
            </w:pPr>
            <w:r>
              <w:rPr>
                <w:rFonts w:cs="Arial"/>
                <w:sz w:val="18"/>
                <w:szCs w:val="18"/>
                <w:lang w:val="en-US"/>
              </w:rPr>
              <w:t xml:space="preserve">Conducted during project design stage and will </w:t>
            </w:r>
            <w:proofErr w:type="gramStart"/>
            <w:r>
              <w:rPr>
                <w:rFonts w:cs="Arial"/>
                <w:sz w:val="18"/>
                <w:szCs w:val="18"/>
                <w:lang w:val="en-US"/>
              </w:rPr>
              <w:t>continue on</w:t>
            </w:r>
            <w:proofErr w:type="gramEnd"/>
            <w:r>
              <w:rPr>
                <w:rFonts w:cs="Arial"/>
                <w:sz w:val="18"/>
                <w:szCs w:val="18"/>
                <w:lang w:val="en-US"/>
              </w:rPr>
              <w:t xml:space="preserve"> quarterly </w:t>
            </w:r>
            <w:r w:rsidR="001127DB">
              <w:rPr>
                <w:rFonts w:cs="Arial"/>
                <w:sz w:val="18"/>
                <w:szCs w:val="18"/>
                <w:lang w:val="en-US"/>
              </w:rPr>
              <w:t>basis</w:t>
            </w:r>
            <w:r w:rsidR="001127DB">
              <w:rPr>
                <w:rFonts w:cs="Arial"/>
                <w:sz w:val="18"/>
                <w:szCs w:val="18"/>
              </w:rPr>
              <w:t xml:space="preserve"> during</w:t>
            </w:r>
            <w:r>
              <w:rPr>
                <w:rFonts w:cs="Arial"/>
                <w:sz w:val="18"/>
                <w:szCs w:val="18"/>
              </w:rPr>
              <w:t xml:space="preserve"> the implementation</w:t>
            </w:r>
          </w:p>
        </w:tc>
        <w:tc>
          <w:tcPr>
            <w:tcW w:w="2156" w:type="dxa"/>
            <w:tcBorders>
              <w:top w:val="nil"/>
              <w:left w:val="nil"/>
              <w:bottom w:val="nil"/>
              <w:right w:val="single" w:sz="6" w:space="0" w:color="auto"/>
            </w:tcBorders>
            <w:shd w:val="clear" w:color="auto" w:fill="auto"/>
            <w:hideMark/>
          </w:tcPr>
          <w:p w14:paraId="1D078C03" w14:textId="77777777" w:rsidR="006C6698" w:rsidRPr="00B22FA6" w:rsidRDefault="006C6698" w:rsidP="00530999">
            <w:pPr>
              <w:spacing w:after="0"/>
              <w:textAlignment w:val="baseline"/>
              <w:rPr>
                <w:rFonts w:cs="Arial"/>
                <w:sz w:val="18"/>
                <w:szCs w:val="18"/>
              </w:rPr>
            </w:pPr>
            <w:r w:rsidRPr="00B22FA6">
              <w:rPr>
                <w:rFonts w:cs="Arial"/>
                <w:sz w:val="18"/>
                <w:szCs w:val="18"/>
              </w:rPr>
              <w:t>Project Coordinator and involved team </w:t>
            </w:r>
          </w:p>
        </w:tc>
      </w:tr>
      <w:tr w:rsidR="00583474" w:rsidRPr="00B22FA6" w14:paraId="1F79D0C6" w14:textId="77777777" w:rsidTr="0047631B">
        <w:trPr>
          <w:trHeight w:val="990"/>
        </w:trPr>
        <w:tc>
          <w:tcPr>
            <w:tcW w:w="281" w:type="dxa"/>
            <w:tcBorders>
              <w:top w:val="nil"/>
              <w:left w:val="single" w:sz="6" w:space="0" w:color="auto"/>
              <w:bottom w:val="single" w:sz="6" w:space="0" w:color="auto"/>
              <w:right w:val="single" w:sz="6" w:space="0" w:color="auto"/>
            </w:tcBorders>
            <w:shd w:val="clear" w:color="auto" w:fill="auto"/>
            <w:vAlign w:val="center"/>
            <w:hideMark/>
          </w:tcPr>
          <w:p w14:paraId="34632003" w14:textId="77777777" w:rsidR="006C6698" w:rsidRPr="00B22FA6" w:rsidRDefault="006C6698" w:rsidP="00530999">
            <w:pPr>
              <w:spacing w:after="0"/>
              <w:textAlignment w:val="baseline"/>
              <w:rPr>
                <w:rFonts w:cs="Arial"/>
                <w:sz w:val="18"/>
                <w:szCs w:val="18"/>
              </w:rPr>
            </w:pPr>
            <w:r w:rsidRPr="00B22FA6">
              <w:rPr>
                <w:rFonts w:cs="Arial"/>
                <w:sz w:val="18"/>
                <w:szCs w:val="18"/>
                <w:lang w:val="ru-RU"/>
              </w:rPr>
              <w:lastRenderedPageBreak/>
              <w:t>2</w:t>
            </w:r>
            <w:r w:rsidRPr="00B22FA6">
              <w:rPr>
                <w:rFonts w:cs="Arial"/>
                <w:sz w:val="18"/>
                <w:szCs w:val="18"/>
              </w:rPr>
              <w:t> </w:t>
            </w:r>
          </w:p>
        </w:tc>
        <w:tc>
          <w:tcPr>
            <w:tcW w:w="2809" w:type="dxa"/>
            <w:tcBorders>
              <w:top w:val="nil"/>
              <w:left w:val="nil"/>
              <w:bottom w:val="single" w:sz="6" w:space="0" w:color="auto"/>
              <w:right w:val="single" w:sz="6" w:space="0" w:color="auto"/>
            </w:tcBorders>
            <w:shd w:val="clear" w:color="auto" w:fill="auto"/>
            <w:hideMark/>
          </w:tcPr>
          <w:p w14:paraId="59CFE25D" w14:textId="763C78B6" w:rsidR="006C6698" w:rsidRPr="00B22FA6" w:rsidRDefault="00D721D0" w:rsidP="00530999">
            <w:pPr>
              <w:spacing w:after="0"/>
              <w:textAlignment w:val="baseline"/>
              <w:rPr>
                <w:rFonts w:cs="Arial"/>
                <w:sz w:val="18"/>
                <w:szCs w:val="18"/>
              </w:rPr>
            </w:pPr>
            <w:r>
              <w:rPr>
                <w:rFonts w:cs="Arial"/>
                <w:sz w:val="18"/>
                <w:szCs w:val="18"/>
              </w:rPr>
              <w:t>Mid-term progress reviews</w:t>
            </w:r>
          </w:p>
        </w:tc>
        <w:tc>
          <w:tcPr>
            <w:tcW w:w="974" w:type="dxa"/>
            <w:tcBorders>
              <w:top w:val="nil"/>
              <w:left w:val="nil"/>
              <w:bottom w:val="single" w:sz="6" w:space="0" w:color="auto"/>
              <w:right w:val="single" w:sz="6" w:space="0" w:color="auto"/>
            </w:tcBorders>
            <w:shd w:val="clear" w:color="auto" w:fill="auto"/>
            <w:hideMark/>
          </w:tcPr>
          <w:p w14:paraId="172BEA5F" w14:textId="37B8ECC8" w:rsidR="006C6698" w:rsidRPr="00B22FA6" w:rsidRDefault="0047631B" w:rsidP="00530999">
            <w:pPr>
              <w:spacing w:after="0"/>
              <w:textAlignment w:val="baseline"/>
              <w:rPr>
                <w:rFonts w:cs="Arial"/>
                <w:sz w:val="18"/>
                <w:szCs w:val="18"/>
              </w:rPr>
            </w:pPr>
            <w:r>
              <w:rPr>
                <w:rFonts w:cs="Arial"/>
                <w:sz w:val="18"/>
                <w:szCs w:val="18"/>
              </w:rPr>
              <w:t>End of Year 1</w:t>
            </w:r>
          </w:p>
        </w:tc>
        <w:tc>
          <w:tcPr>
            <w:tcW w:w="1177" w:type="dxa"/>
            <w:tcBorders>
              <w:top w:val="nil"/>
              <w:left w:val="nil"/>
              <w:bottom w:val="single" w:sz="6" w:space="0" w:color="auto"/>
              <w:right w:val="single" w:sz="6" w:space="0" w:color="auto"/>
            </w:tcBorders>
            <w:shd w:val="clear" w:color="auto" w:fill="auto"/>
            <w:hideMark/>
          </w:tcPr>
          <w:p w14:paraId="0ACAF729" w14:textId="02604818" w:rsidR="006C6698" w:rsidRPr="00B22FA6" w:rsidRDefault="006C6698" w:rsidP="00530999">
            <w:pPr>
              <w:spacing w:after="0"/>
              <w:textAlignment w:val="baseline"/>
              <w:rPr>
                <w:rFonts w:cs="Arial"/>
                <w:sz w:val="18"/>
                <w:szCs w:val="18"/>
              </w:rPr>
            </w:pPr>
            <w:r w:rsidRPr="00B22FA6">
              <w:rPr>
                <w:rFonts w:cs="Arial"/>
                <w:sz w:val="18"/>
                <w:szCs w:val="18"/>
              </w:rPr>
              <w:t>Embedded into project personnel work </w:t>
            </w:r>
          </w:p>
        </w:tc>
        <w:tc>
          <w:tcPr>
            <w:tcW w:w="3271" w:type="dxa"/>
            <w:tcBorders>
              <w:top w:val="nil"/>
              <w:left w:val="nil"/>
              <w:bottom w:val="single" w:sz="6" w:space="0" w:color="auto"/>
              <w:right w:val="single" w:sz="6" w:space="0" w:color="auto"/>
            </w:tcBorders>
            <w:shd w:val="clear" w:color="auto" w:fill="auto"/>
            <w:hideMark/>
          </w:tcPr>
          <w:p w14:paraId="21A19BF3" w14:textId="77777777" w:rsidR="006C6698" w:rsidRDefault="00D721D0" w:rsidP="00530999">
            <w:pPr>
              <w:spacing w:after="0"/>
              <w:textAlignment w:val="baseline"/>
              <w:rPr>
                <w:rFonts w:eastAsia="Calibri" w:cs="Arial"/>
                <w:color w:val="000000"/>
                <w:sz w:val="18"/>
                <w:szCs w:val="18"/>
              </w:rPr>
            </w:pPr>
            <w:r w:rsidRPr="00D721D0">
              <w:rPr>
                <w:rFonts w:eastAsia="Calibri" w:cs="Arial"/>
                <w:i/>
                <w:iCs/>
                <w:color w:val="000000"/>
                <w:sz w:val="18"/>
                <w:szCs w:val="18"/>
              </w:rPr>
              <w:t>Mid-term progress review report</w:t>
            </w:r>
            <w:r w:rsidRPr="00D721D0">
              <w:rPr>
                <w:rFonts w:eastAsia="Calibri" w:cs="Arial"/>
                <w:color w:val="000000"/>
                <w:sz w:val="18"/>
                <w:szCs w:val="18"/>
              </w:rPr>
              <w:t xml:space="preserve"> to be submitted halfway through the implementation of Joint Programme</w:t>
            </w:r>
            <w:r w:rsidRPr="00D721D0">
              <w:rPr>
                <w:rFonts w:eastAsia="Calibri" w:cs="Arial"/>
                <w:color w:val="000000"/>
                <w:sz w:val="18"/>
                <w:szCs w:val="18"/>
                <w:vertAlign w:val="superscript"/>
              </w:rPr>
              <w:footnoteReference w:id="2"/>
            </w:r>
            <w:r w:rsidRPr="00D721D0">
              <w:rPr>
                <w:rFonts w:eastAsia="Calibri" w:cs="Arial"/>
                <w:color w:val="000000"/>
                <w:sz w:val="18"/>
                <w:szCs w:val="18"/>
              </w:rPr>
              <w:t>;</w:t>
            </w:r>
          </w:p>
          <w:p w14:paraId="2361911F" w14:textId="77777777" w:rsidR="0047631B" w:rsidRPr="0047631B" w:rsidRDefault="0047631B" w:rsidP="0047631B">
            <w:pPr>
              <w:rPr>
                <w:rFonts w:cs="Arial"/>
                <w:sz w:val="18"/>
                <w:szCs w:val="18"/>
              </w:rPr>
            </w:pPr>
          </w:p>
          <w:p w14:paraId="13773A4B" w14:textId="77777777" w:rsidR="0047631B" w:rsidRDefault="0047631B" w:rsidP="0047631B">
            <w:pPr>
              <w:rPr>
                <w:rFonts w:eastAsia="Calibri" w:cs="Arial"/>
                <w:color w:val="000000"/>
                <w:sz w:val="18"/>
                <w:szCs w:val="18"/>
              </w:rPr>
            </w:pPr>
          </w:p>
          <w:p w14:paraId="27789FA9" w14:textId="42DC2B55" w:rsidR="0047631B" w:rsidRPr="0047631B" w:rsidRDefault="0047631B" w:rsidP="0047631B">
            <w:pPr>
              <w:rPr>
                <w:rFonts w:cs="Arial"/>
                <w:sz w:val="18"/>
                <w:szCs w:val="18"/>
              </w:rPr>
            </w:pPr>
          </w:p>
        </w:tc>
        <w:tc>
          <w:tcPr>
            <w:tcW w:w="3420" w:type="dxa"/>
            <w:tcBorders>
              <w:top w:val="single" w:sz="6" w:space="0" w:color="auto"/>
              <w:left w:val="nil"/>
              <w:bottom w:val="nil"/>
              <w:right w:val="single" w:sz="6" w:space="0" w:color="auto"/>
            </w:tcBorders>
            <w:shd w:val="clear" w:color="auto" w:fill="auto"/>
            <w:hideMark/>
          </w:tcPr>
          <w:p w14:paraId="5991DFF9" w14:textId="051AAC94" w:rsidR="006C6698" w:rsidRPr="00B22FA6" w:rsidRDefault="00D721D0" w:rsidP="00530999">
            <w:pPr>
              <w:spacing w:after="0"/>
              <w:textAlignment w:val="baseline"/>
              <w:rPr>
                <w:rFonts w:cs="Arial"/>
                <w:sz w:val="18"/>
                <w:szCs w:val="18"/>
              </w:rPr>
            </w:pPr>
            <w:r>
              <w:rPr>
                <w:rFonts w:cs="Arial"/>
                <w:sz w:val="18"/>
                <w:szCs w:val="18"/>
              </w:rPr>
              <w:t>To be provided end of Year 1 of project implementation (</w:t>
            </w:r>
            <w:proofErr w:type="gramStart"/>
            <w:r>
              <w:rPr>
                <w:rFonts w:cs="Arial"/>
                <w:sz w:val="18"/>
                <w:szCs w:val="18"/>
              </w:rPr>
              <w:t>July,</w:t>
            </w:r>
            <w:proofErr w:type="gramEnd"/>
            <w:r>
              <w:rPr>
                <w:rFonts w:cs="Arial"/>
                <w:sz w:val="18"/>
                <w:szCs w:val="18"/>
              </w:rPr>
              <w:t xml:space="preserve"> 2021)</w:t>
            </w:r>
          </w:p>
        </w:tc>
        <w:tc>
          <w:tcPr>
            <w:tcW w:w="1254" w:type="dxa"/>
            <w:tcBorders>
              <w:top w:val="single" w:sz="6" w:space="0" w:color="auto"/>
              <w:left w:val="nil"/>
              <w:bottom w:val="nil"/>
              <w:right w:val="single" w:sz="6" w:space="0" w:color="auto"/>
            </w:tcBorders>
            <w:shd w:val="clear" w:color="auto" w:fill="auto"/>
            <w:hideMark/>
          </w:tcPr>
          <w:p w14:paraId="4C4A3B88" w14:textId="7BAC9913" w:rsidR="006C6698" w:rsidRPr="00B22FA6" w:rsidRDefault="00D721D0" w:rsidP="00530999">
            <w:pPr>
              <w:spacing w:after="0"/>
              <w:textAlignment w:val="baseline"/>
              <w:rPr>
                <w:rFonts w:cs="Arial"/>
                <w:sz w:val="18"/>
                <w:szCs w:val="18"/>
              </w:rPr>
            </w:pPr>
            <w:r>
              <w:rPr>
                <w:rFonts w:cs="Arial"/>
                <w:sz w:val="18"/>
                <w:szCs w:val="18"/>
                <w:lang w:val="en-US"/>
              </w:rPr>
              <w:t xml:space="preserve">To be completed in </w:t>
            </w:r>
            <w:proofErr w:type="gramStart"/>
            <w:r>
              <w:rPr>
                <w:rFonts w:cs="Arial"/>
                <w:sz w:val="18"/>
                <w:szCs w:val="18"/>
                <w:lang w:val="en-US"/>
              </w:rPr>
              <w:t>July,</w:t>
            </w:r>
            <w:proofErr w:type="gramEnd"/>
            <w:r>
              <w:rPr>
                <w:rFonts w:cs="Arial"/>
                <w:sz w:val="18"/>
                <w:szCs w:val="18"/>
                <w:lang w:val="en-US"/>
              </w:rPr>
              <w:t xml:space="preserve"> 2021</w:t>
            </w:r>
            <w:r w:rsidR="006C6698" w:rsidRPr="00B22FA6">
              <w:rPr>
                <w:rFonts w:cs="Arial"/>
                <w:sz w:val="18"/>
                <w:szCs w:val="18"/>
              </w:rPr>
              <w:t> </w:t>
            </w:r>
          </w:p>
        </w:tc>
        <w:tc>
          <w:tcPr>
            <w:tcW w:w="2156" w:type="dxa"/>
            <w:tcBorders>
              <w:top w:val="single" w:sz="6" w:space="0" w:color="auto"/>
              <w:left w:val="nil"/>
              <w:bottom w:val="nil"/>
              <w:right w:val="single" w:sz="6" w:space="0" w:color="auto"/>
            </w:tcBorders>
            <w:shd w:val="clear" w:color="auto" w:fill="auto"/>
            <w:hideMark/>
          </w:tcPr>
          <w:p w14:paraId="56DAB5B5" w14:textId="77777777" w:rsidR="006C6698" w:rsidRPr="00B22FA6" w:rsidRDefault="006C6698" w:rsidP="00530999">
            <w:pPr>
              <w:spacing w:after="0"/>
              <w:textAlignment w:val="baseline"/>
              <w:rPr>
                <w:rFonts w:cs="Arial"/>
                <w:sz w:val="18"/>
                <w:szCs w:val="18"/>
              </w:rPr>
            </w:pPr>
            <w:r w:rsidRPr="00B22FA6">
              <w:rPr>
                <w:rFonts w:cs="Arial"/>
                <w:sz w:val="18"/>
                <w:szCs w:val="18"/>
              </w:rPr>
              <w:t>Project Coordinator and involved team </w:t>
            </w:r>
          </w:p>
        </w:tc>
      </w:tr>
      <w:tr w:rsidR="00583474" w:rsidRPr="00B22FA6" w14:paraId="18051DB2" w14:textId="77777777" w:rsidTr="00B621C7">
        <w:trPr>
          <w:trHeight w:val="495"/>
        </w:trPr>
        <w:tc>
          <w:tcPr>
            <w:tcW w:w="281" w:type="dxa"/>
            <w:tcBorders>
              <w:top w:val="nil"/>
              <w:left w:val="single" w:sz="6" w:space="0" w:color="auto"/>
              <w:bottom w:val="single" w:sz="6" w:space="0" w:color="auto"/>
              <w:right w:val="single" w:sz="6" w:space="0" w:color="auto"/>
            </w:tcBorders>
            <w:shd w:val="clear" w:color="auto" w:fill="auto"/>
            <w:vAlign w:val="center"/>
            <w:hideMark/>
          </w:tcPr>
          <w:p w14:paraId="1F4B049D" w14:textId="77777777" w:rsidR="006C6698" w:rsidRPr="00B22FA6" w:rsidRDefault="006C6698" w:rsidP="00530999">
            <w:pPr>
              <w:spacing w:after="0"/>
              <w:textAlignment w:val="baseline"/>
              <w:rPr>
                <w:rFonts w:cs="Arial"/>
                <w:sz w:val="18"/>
                <w:szCs w:val="18"/>
              </w:rPr>
            </w:pPr>
            <w:r w:rsidRPr="00B22FA6">
              <w:rPr>
                <w:rFonts w:cs="Arial"/>
                <w:sz w:val="18"/>
                <w:szCs w:val="18"/>
                <w:lang w:val="ru-RU"/>
              </w:rPr>
              <w:t>3.</w:t>
            </w:r>
            <w:r w:rsidRPr="00B22FA6">
              <w:rPr>
                <w:rFonts w:cs="Arial"/>
                <w:sz w:val="18"/>
                <w:szCs w:val="18"/>
              </w:rPr>
              <w:t> </w:t>
            </w:r>
          </w:p>
        </w:tc>
        <w:tc>
          <w:tcPr>
            <w:tcW w:w="2809" w:type="dxa"/>
            <w:tcBorders>
              <w:top w:val="nil"/>
              <w:left w:val="nil"/>
              <w:bottom w:val="single" w:sz="6" w:space="0" w:color="auto"/>
              <w:right w:val="single" w:sz="6" w:space="0" w:color="auto"/>
            </w:tcBorders>
            <w:shd w:val="clear" w:color="auto" w:fill="auto"/>
            <w:hideMark/>
          </w:tcPr>
          <w:p w14:paraId="26F7A22C" w14:textId="3B743969" w:rsidR="006C6698" w:rsidRDefault="006C6698" w:rsidP="00530999">
            <w:pPr>
              <w:spacing w:after="0"/>
              <w:textAlignment w:val="baseline"/>
              <w:rPr>
                <w:rFonts w:cs="Arial"/>
                <w:sz w:val="18"/>
                <w:szCs w:val="18"/>
                <w:lang w:val="en-US"/>
              </w:rPr>
            </w:pPr>
            <w:r w:rsidRPr="0017138B">
              <w:rPr>
                <w:rFonts w:cs="Arial"/>
                <w:sz w:val="18"/>
                <w:szCs w:val="18"/>
                <w:lang w:val="en-US"/>
              </w:rPr>
              <w:t>Annual </w:t>
            </w:r>
            <w:r w:rsidR="0017138B">
              <w:rPr>
                <w:rFonts w:cs="Arial"/>
                <w:sz w:val="18"/>
                <w:szCs w:val="18"/>
                <w:lang w:val="en-US"/>
              </w:rPr>
              <w:t xml:space="preserve">Review and </w:t>
            </w:r>
            <w:r w:rsidR="00D721D0">
              <w:rPr>
                <w:rFonts w:cs="Arial"/>
                <w:sz w:val="18"/>
                <w:szCs w:val="18"/>
                <w:lang w:val="en-US"/>
              </w:rPr>
              <w:t>Narrative Progress reports</w:t>
            </w:r>
          </w:p>
          <w:p w14:paraId="1BFCB5DB" w14:textId="4AB082AE" w:rsidR="0017138B" w:rsidRPr="00D721D0" w:rsidRDefault="0017138B" w:rsidP="00530999">
            <w:pPr>
              <w:spacing w:after="0"/>
              <w:textAlignment w:val="baseline"/>
              <w:rPr>
                <w:rFonts w:cs="Arial"/>
                <w:sz w:val="18"/>
                <w:szCs w:val="18"/>
                <w:lang w:val="en-US"/>
              </w:rPr>
            </w:pPr>
            <w:r>
              <w:rPr>
                <w:rFonts w:cs="Arial"/>
                <w:sz w:val="18"/>
                <w:szCs w:val="18"/>
                <w:lang w:val="en-US"/>
              </w:rPr>
              <w:t>Bi-lateral call with the Secretariat</w:t>
            </w:r>
          </w:p>
        </w:tc>
        <w:tc>
          <w:tcPr>
            <w:tcW w:w="974" w:type="dxa"/>
            <w:tcBorders>
              <w:top w:val="nil"/>
              <w:left w:val="nil"/>
              <w:bottom w:val="single" w:sz="6" w:space="0" w:color="auto"/>
              <w:right w:val="single" w:sz="6" w:space="0" w:color="auto"/>
            </w:tcBorders>
            <w:shd w:val="clear" w:color="auto" w:fill="auto"/>
            <w:hideMark/>
          </w:tcPr>
          <w:p w14:paraId="48D95C96" w14:textId="646B16B4" w:rsidR="006C6698" w:rsidRPr="00B22FA6" w:rsidRDefault="0047631B" w:rsidP="00530999">
            <w:pPr>
              <w:spacing w:after="0"/>
              <w:textAlignment w:val="baseline"/>
              <w:rPr>
                <w:rFonts w:cs="Arial"/>
                <w:sz w:val="18"/>
                <w:szCs w:val="18"/>
              </w:rPr>
            </w:pPr>
            <w:r>
              <w:rPr>
                <w:rFonts w:cs="Arial"/>
                <w:sz w:val="18"/>
                <w:szCs w:val="18"/>
              </w:rPr>
              <w:t>End of calendar year</w:t>
            </w:r>
          </w:p>
        </w:tc>
        <w:tc>
          <w:tcPr>
            <w:tcW w:w="1177" w:type="dxa"/>
            <w:tcBorders>
              <w:top w:val="nil"/>
              <w:left w:val="nil"/>
              <w:bottom w:val="single" w:sz="6" w:space="0" w:color="auto"/>
              <w:right w:val="single" w:sz="6" w:space="0" w:color="auto"/>
            </w:tcBorders>
            <w:shd w:val="clear" w:color="auto" w:fill="auto"/>
            <w:hideMark/>
          </w:tcPr>
          <w:p w14:paraId="55C1D203" w14:textId="42F3AA15" w:rsidR="006C6698" w:rsidRPr="00B22FA6" w:rsidRDefault="006C6698" w:rsidP="00530999">
            <w:pPr>
              <w:spacing w:after="0"/>
              <w:textAlignment w:val="baseline"/>
              <w:rPr>
                <w:rFonts w:cs="Arial"/>
                <w:sz w:val="18"/>
                <w:szCs w:val="18"/>
              </w:rPr>
            </w:pPr>
            <w:r w:rsidRPr="00B22FA6">
              <w:rPr>
                <w:rFonts w:cs="Arial"/>
                <w:sz w:val="18"/>
                <w:szCs w:val="18"/>
              </w:rPr>
              <w:t>Embedded into project personnel work </w:t>
            </w:r>
          </w:p>
        </w:tc>
        <w:tc>
          <w:tcPr>
            <w:tcW w:w="3271" w:type="dxa"/>
            <w:tcBorders>
              <w:top w:val="nil"/>
              <w:left w:val="nil"/>
              <w:bottom w:val="single" w:sz="6" w:space="0" w:color="auto"/>
              <w:right w:val="single" w:sz="6" w:space="0" w:color="auto"/>
            </w:tcBorders>
            <w:shd w:val="clear" w:color="auto" w:fill="auto"/>
            <w:hideMark/>
          </w:tcPr>
          <w:p w14:paraId="18926BB7" w14:textId="0F183D70" w:rsidR="00D721D0" w:rsidRPr="00D721D0" w:rsidRDefault="00D721D0" w:rsidP="00D721D0">
            <w:pPr>
              <w:spacing w:after="0"/>
              <w:rPr>
                <w:rFonts w:eastAsia="Calibri" w:cs="Arial"/>
                <w:color w:val="000000"/>
                <w:sz w:val="18"/>
                <w:szCs w:val="18"/>
              </w:rPr>
            </w:pPr>
            <w:r w:rsidRPr="00D721D0">
              <w:rPr>
                <w:rFonts w:eastAsia="Calibri" w:cs="Arial"/>
                <w:color w:val="000000"/>
                <w:sz w:val="18"/>
                <w:szCs w:val="18"/>
              </w:rPr>
              <w:t>To be provided no later than. one (1) month (31 January) after the end of the calendar year, and must include the result matrix, updated risk log, and anticipated expenditures and results for the next 12-month funding period;</w:t>
            </w:r>
          </w:p>
          <w:p w14:paraId="07A2B009" w14:textId="065C28B5" w:rsidR="006C6698" w:rsidRPr="00B22FA6" w:rsidRDefault="006C6698" w:rsidP="00530999">
            <w:pPr>
              <w:spacing w:after="0"/>
              <w:textAlignment w:val="baseline"/>
              <w:rPr>
                <w:rFonts w:cs="Arial"/>
                <w:sz w:val="18"/>
                <w:szCs w:val="18"/>
              </w:rPr>
            </w:pPr>
          </w:p>
        </w:tc>
        <w:tc>
          <w:tcPr>
            <w:tcW w:w="3420" w:type="dxa"/>
            <w:tcBorders>
              <w:top w:val="single" w:sz="6" w:space="0" w:color="auto"/>
              <w:left w:val="nil"/>
              <w:bottom w:val="nil"/>
              <w:right w:val="single" w:sz="6" w:space="0" w:color="auto"/>
            </w:tcBorders>
            <w:shd w:val="clear" w:color="auto" w:fill="auto"/>
            <w:hideMark/>
          </w:tcPr>
          <w:p w14:paraId="5B6C8CDE" w14:textId="77777777" w:rsidR="006C6698" w:rsidRDefault="00D721D0" w:rsidP="00530999">
            <w:pPr>
              <w:spacing w:after="0"/>
              <w:textAlignment w:val="baseline"/>
              <w:rPr>
                <w:rFonts w:cs="Arial"/>
                <w:sz w:val="18"/>
                <w:szCs w:val="18"/>
              </w:rPr>
            </w:pPr>
            <w:r>
              <w:rPr>
                <w:rFonts w:cs="Arial"/>
                <w:sz w:val="18"/>
                <w:szCs w:val="18"/>
              </w:rPr>
              <w:t>No later than one month after the end of the calendar year (by end of January 2021)</w:t>
            </w:r>
          </w:p>
          <w:p w14:paraId="0747EED0" w14:textId="3E0DE841" w:rsidR="0017138B" w:rsidRPr="00B22FA6" w:rsidRDefault="0017138B" w:rsidP="00530999">
            <w:pPr>
              <w:spacing w:after="0"/>
              <w:textAlignment w:val="baseline"/>
              <w:rPr>
                <w:rFonts w:cs="Arial"/>
                <w:sz w:val="18"/>
                <w:szCs w:val="18"/>
              </w:rPr>
            </w:pPr>
            <w:r>
              <w:rPr>
                <w:rFonts w:cs="Arial"/>
                <w:sz w:val="18"/>
                <w:szCs w:val="18"/>
              </w:rPr>
              <w:t>Annual Review at the end of Year 1 in June 2021</w:t>
            </w:r>
          </w:p>
        </w:tc>
        <w:tc>
          <w:tcPr>
            <w:tcW w:w="1254" w:type="dxa"/>
            <w:tcBorders>
              <w:top w:val="single" w:sz="6" w:space="0" w:color="auto"/>
              <w:left w:val="nil"/>
              <w:bottom w:val="nil"/>
              <w:right w:val="single" w:sz="6" w:space="0" w:color="auto"/>
            </w:tcBorders>
            <w:shd w:val="clear" w:color="auto" w:fill="auto"/>
            <w:hideMark/>
          </w:tcPr>
          <w:p w14:paraId="6DA1551C" w14:textId="7537CCBA" w:rsidR="006C6698" w:rsidRPr="0047631B" w:rsidRDefault="0047631B" w:rsidP="00530999">
            <w:pPr>
              <w:spacing w:after="0"/>
              <w:textAlignment w:val="baseline"/>
              <w:rPr>
                <w:rFonts w:cs="Arial"/>
                <w:sz w:val="18"/>
                <w:szCs w:val="18"/>
                <w:lang w:val="en-US"/>
              </w:rPr>
            </w:pPr>
            <w:r>
              <w:rPr>
                <w:rFonts w:cs="Arial"/>
                <w:sz w:val="18"/>
                <w:szCs w:val="18"/>
                <w:lang w:val="en-US"/>
              </w:rPr>
              <w:t>To be done</w:t>
            </w:r>
          </w:p>
        </w:tc>
        <w:tc>
          <w:tcPr>
            <w:tcW w:w="2156" w:type="dxa"/>
            <w:tcBorders>
              <w:top w:val="single" w:sz="6" w:space="0" w:color="auto"/>
              <w:left w:val="nil"/>
              <w:bottom w:val="nil"/>
              <w:right w:val="single" w:sz="6" w:space="0" w:color="auto"/>
            </w:tcBorders>
            <w:shd w:val="clear" w:color="auto" w:fill="auto"/>
            <w:hideMark/>
          </w:tcPr>
          <w:p w14:paraId="614B122C" w14:textId="77777777" w:rsidR="006C6698" w:rsidRPr="00B22FA6" w:rsidRDefault="006C6698" w:rsidP="00530999">
            <w:pPr>
              <w:spacing w:after="0"/>
              <w:textAlignment w:val="baseline"/>
              <w:rPr>
                <w:rFonts w:cs="Arial"/>
                <w:sz w:val="18"/>
                <w:szCs w:val="18"/>
              </w:rPr>
            </w:pPr>
            <w:r w:rsidRPr="00B22FA6">
              <w:rPr>
                <w:rFonts w:cs="Arial"/>
                <w:sz w:val="18"/>
                <w:szCs w:val="18"/>
              </w:rPr>
              <w:t>Project Coordinator and involved team  </w:t>
            </w:r>
          </w:p>
        </w:tc>
      </w:tr>
      <w:tr w:rsidR="00583474" w:rsidRPr="0047631B" w14:paraId="6BE9B992" w14:textId="77777777" w:rsidTr="00B621C7">
        <w:trPr>
          <w:trHeight w:val="495"/>
        </w:trPr>
        <w:tc>
          <w:tcPr>
            <w:tcW w:w="281" w:type="dxa"/>
            <w:tcBorders>
              <w:top w:val="nil"/>
              <w:left w:val="single" w:sz="6" w:space="0" w:color="auto"/>
              <w:bottom w:val="single" w:sz="6" w:space="0" w:color="auto"/>
              <w:right w:val="single" w:sz="6" w:space="0" w:color="auto"/>
            </w:tcBorders>
            <w:shd w:val="clear" w:color="auto" w:fill="auto"/>
            <w:vAlign w:val="center"/>
          </w:tcPr>
          <w:p w14:paraId="10880A33" w14:textId="0D36D43A" w:rsidR="0047631B" w:rsidRPr="0047631B" w:rsidRDefault="0047631B" w:rsidP="00530999">
            <w:pPr>
              <w:spacing w:after="0"/>
              <w:textAlignment w:val="baseline"/>
              <w:rPr>
                <w:rFonts w:cs="Arial"/>
                <w:sz w:val="18"/>
                <w:szCs w:val="18"/>
                <w:lang w:val="en-US"/>
              </w:rPr>
            </w:pPr>
            <w:r w:rsidRPr="0047631B">
              <w:rPr>
                <w:rFonts w:cs="Arial"/>
                <w:sz w:val="18"/>
                <w:szCs w:val="18"/>
                <w:lang w:val="en-US"/>
              </w:rPr>
              <w:t>4</w:t>
            </w:r>
          </w:p>
        </w:tc>
        <w:tc>
          <w:tcPr>
            <w:tcW w:w="2809" w:type="dxa"/>
            <w:tcBorders>
              <w:top w:val="nil"/>
              <w:left w:val="nil"/>
              <w:bottom w:val="single" w:sz="6" w:space="0" w:color="auto"/>
              <w:right w:val="single" w:sz="6" w:space="0" w:color="auto"/>
            </w:tcBorders>
            <w:shd w:val="clear" w:color="auto" w:fill="auto"/>
          </w:tcPr>
          <w:p w14:paraId="00810011" w14:textId="26C079F4" w:rsidR="0047631B" w:rsidRPr="0047631B" w:rsidRDefault="0047631B" w:rsidP="0047631B">
            <w:pPr>
              <w:spacing w:after="0" w:line="276" w:lineRule="auto"/>
              <w:jc w:val="left"/>
              <w:rPr>
                <w:rFonts w:eastAsia="Calibri" w:cs="Arial"/>
                <w:color w:val="000000"/>
                <w:sz w:val="18"/>
                <w:szCs w:val="18"/>
              </w:rPr>
            </w:pPr>
            <w:r w:rsidRPr="0047631B">
              <w:rPr>
                <w:rFonts w:eastAsia="Calibri" w:cs="Arial"/>
                <w:color w:val="000000"/>
                <w:sz w:val="18"/>
                <w:szCs w:val="18"/>
              </w:rPr>
              <w:t xml:space="preserve">Final </w:t>
            </w:r>
            <w:r w:rsidRPr="0047631B">
              <w:rPr>
                <w:rFonts w:eastAsia="Calibri" w:cs="Arial"/>
                <w:sz w:val="18"/>
                <w:szCs w:val="18"/>
              </w:rPr>
              <w:t>consolidated narrative</w:t>
            </w:r>
            <w:r w:rsidRPr="0047631B">
              <w:rPr>
                <w:rFonts w:eastAsia="Calibri" w:cs="Arial"/>
                <w:color w:val="000000"/>
                <w:sz w:val="18"/>
                <w:szCs w:val="18"/>
              </w:rPr>
              <w:t xml:space="preserve"> report</w:t>
            </w:r>
            <w:r w:rsidR="0017138B">
              <w:rPr>
                <w:rFonts w:eastAsia="Calibri" w:cs="Arial"/>
                <w:color w:val="000000"/>
                <w:sz w:val="18"/>
                <w:szCs w:val="18"/>
              </w:rPr>
              <w:t xml:space="preserve"> and case studies</w:t>
            </w:r>
          </w:p>
          <w:p w14:paraId="4DFC0E62" w14:textId="77777777" w:rsidR="0047631B" w:rsidRPr="0047631B" w:rsidRDefault="0047631B" w:rsidP="00530999">
            <w:pPr>
              <w:spacing w:after="0"/>
              <w:textAlignment w:val="baseline"/>
              <w:rPr>
                <w:rFonts w:cs="Arial"/>
                <w:sz w:val="18"/>
                <w:szCs w:val="18"/>
              </w:rPr>
            </w:pPr>
          </w:p>
        </w:tc>
        <w:tc>
          <w:tcPr>
            <w:tcW w:w="974" w:type="dxa"/>
            <w:tcBorders>
              <w:top w:val="nil"/>
              <w:left w:val="nil"/>
              <w:bottom w:val="single" w:sz="6" w:space="0" w:color="auto"/>
              <w:right w:val="single" w:sz="6" w:space="0" w:color="auto"/>
            </w:tcBorders>
            <w:shd w:val="clear" w:color="auto" w:fill="auto"/>
          </w:tcPr>
          <w:p w14:paraId="59C0A6DB" w14:textId="2F5D5D6B" w:rsidR="0047631B" w:rsidRPr="0047631B" w:rsidRDefault="0047631B" w:rsidP="00530999">
            <w:pPr>
              <w:spacing w:after="0"/>
              <w:textAlignment w:val="baseline"/>
              <w:rPr>
                <w:rFonts w:cs="Arial"/>
                <w:sz w:val="18"/>
                <w:szCs w:val="18"/>
              </w:rPr>
            </w:pPr>
            <w:r>
              <w:rPr>
                <w:rFonts w:cs="Arial"/>
                <w:sz w:val="18"/>
                <w:szCs w:val="18"/>
              </w:rPr>
              <w:t>At the end of the project</w:t>
            </w:r>
            <w:r w:rsidR="0017138B">
              <w:rPr>
                <w:rFonts w:cs="Arial"/>
                <w:sz w:val="18"/>
                <w:szCs w:val="18"/>
              </w:rPr>
              <w:t>, June/July 2022</w:t>
            </w:r>
          </w:p>
        </w:tc>
        <w:tc>
          <w:tcPr>
            <w:tcW w:w="1177" w:type="dxa"/>
            <w:tcBorders>
              <w:top w:val="nil"/>
              <w:left w:val="nil"/>
              <w:bottom w:val="single" w:sz="6" w:space="0" w:color="auto"/>
              <w:right w:val="single" w:sz="6" w:space="0" w:color="auto"/>
            </w:tcBorders>
            <w:shd w:val="clear" w:color="auto" w:fill="auto"/>
          </w:tcPr>
          <w:p w14:paraId="4ECE16EB" w14:textId="77777777" w:rsidR="0047631B" w:rsidRPr="0047631B" w:rsidRDefault="0047631B" w:rsidP="00530999">
            <w:pPr>
              <w:spacing w:after="0"/>
              <w:textAlignment w:val="baseline"/>
              <w:rPr>
                <w:rFonts w:cs="Arial"/>
                <w:sz w:val="18"/>
                <w:szCs w:val="18"/>
              </w:rPr>
            </w:pPr>
          </w:p>
        </w:tc>
        <w:tc>
          <w:tcPr>
            <w:tcW w:w="3271" w:type="dxa"/>
            <w:tcBorders>
              <w:top w:val="nil"/>
              <w:left w:val="nil"/>
              <w:bottom w:val="single" w:sz="6" w:space="0" w:color="auto"/>
              <w:right w:val="single" w:sz="6" w:space="0" w:color="auto"/>
            </w:tcBorders>
            <w:shd w:val="clear" w:color="auto" w:fill="auto"/>
          </w:tcPr>
          <w:p w14:paraId="53521CC5" w14:textId="433F4AD3" w:rsidR="0047631B" w:rsidRPr="0047631B" w:rsidRDefault="0047631B" w:rsidP="00D721D0">
            <w:pPr>
              <w:spacing w:after="0"/>
              <w:rPr>
                <w:rFonts w:eastAsia="Calibri" w:cs="Arial"/>
                <w:color w:val="000000"/>
                <w:sz w:val="18"/>
                <w:szCs w:val="18"/>
              </w:rPr>
            </w:pPr>
            <w:r>
              <w:rPr>
                <w:rFonts w:eastAsia="Calibri" w:cs="Arial"/>
                <w:color w:val="000000"/>
                <w:sz w:val="18"/>
                <w:szCs w:val="18"/>
              </w:rPr>
              <w:t>A</w:t>
            </w:r>
            <w:r w:rsidRPr="0047631B">
              <w:rPr>
                <w:rFonts w:eastAsia="Calibri" w:cs="Arial"/>
                <w:color w:val="000000"/>
                <w:sz w:val="18"/>
                <w:szCs w:val="18"/>
              </w:rPr>
              <w:t xml:space="preserve">fter the completion of the joint programme, to be provided no later than </w:t>
            </w:r>
            <w:r w:rsidRPr="0047631B">
              <w:rPr>
                <w:rFonts w:eastAsia="Calibri" w:cs="Arial"/>
                <w:sz w:val="18"/>
                <w:szCs w:val="18"/>
              </w:rPr>
              <w:t>two (2)</w:t>
            </w:r>
            <w:r w:rsidRPr="0047631B">
              <w:rPr>
                <w:rFonts w:eastAsia="Calibri" w:cs="Arial"/>
                <w:color w:val="000000"/>
                <w:sz w:val="18"/>
                <w:szCs w:val="18"/>
              </w:rPr>
              <w:t xml:space="preserve"> months after the operational closure of the activities </w:t>
            </w:r>
            <w:r w:rsidRPr="0047631B">
              <w:rPr>
                <w:rFonts w:eastAsia="Calibri" w:cs="Arial"/>
                <w:sz w:val="18"/>
                <w:szCs w:val="18"/>
              </w:rPr>
              <w:t>of</w:t>
            </w:r>
            <w:r w:rsidRPr="0047631B">
              <w:rPr>
                <w:rFonts w:eastAsia="Calibri" w:cs="Arial"/>
                <w:color w:val="000000"/>
                <w:sz w:val="18"/>
                <w:szCs w:val="18"/>
              </w:rPr>
              <w:t xml:space="preserve"> the </w:t>
            </w:r>
            <w:r w:rsidRPr="0047631B">
              <w:rPr>
                <w:rFonts w:eastAsia="Calibri" w:cs="Arial"/>
                <w:sz w:val="18"/>
                <w:szCs w:val="18"/>
              </w:rPr>
              <w:t>joint programme</w:t>
            </w:r>
            <w:r w:rsidRPr="0047631B">
              <w:rPr>
                <w:rFonts w:eastAsia="Calibri" w:cs="Arial"/>
                <w:color w:val="000000"/>
                <w:sz w:val="18"/>
                <w:szCs w:val="18"/>
              </w:rPr>
              <w:t>.</w:t>
            </w:r>
          </w:p>
        </w:tc>
        <w:tc>
          <w:tcPr>
            <w:tcW w:w="3420" w:type="dxa"/>
            <w:tcBorders>
              <w:top w:val="single" w:sz="6" w:space="0" w:color="auto"/>
              <w:left w:val="nil"/>
              <w:bottom w:val="nil"/>
              <w:right w:val="single" w:sz="6" w:space="0" w:color="auto"/>
            </w:tcBorders>
            <w:shd w:val="clear" w:color="auto" w:fill="auto"/>
          </w:tcPr>
          <w:p w14:paraId="49EB3AEA" w14:textId="15F402C8" w:rsidR="00583474" w:rsidRPr="00583474" w:rsidRDefault="00583474" w:rsidP="00583474">
            <w:pPr>
              <w:spacing w:after="0"/>
              <w:rPr>
                <w:rFonts w:ascii="Verdana" w:eastAsia="Calibri" w:hAnsi="Verdana"/>
                <w:sz w:val="20"/>
                <w:szCs w:val="20"/>
              </w:rPr>
            </w:pPr>
            <w:r>
              <w:rPr>
                <w:rFonts w:eastAsia="Calibri" w:cs="Arial"/>
                <w:sz w:val="18"/>
                <w:szCs w:val="18"/>
              </w:rPr>
              <w:t xml:space="preserve">UNDP, </w:t>
            </w:r>
            <w:proofErr w:type="gramStart"/>
            <w:r>
              <w:rPr>
                <w:rFonts w:eastAsia="Calibri" w:cs="Arial"/>
                <w:sz w:val="18"/>
                <w:szCs w:val="18"/>
              </w:rPr>
              <w:t>as  lead</w:t>
            </w:r>
            <w:proofErr w:type="gramEnd"/>
            <w:r>
              <w:rPr>
                <w:rFonts w:eastAsia="Calibri" w:cs="Arial"/>
                <w:sz w:val="18"/>
                <w:szCs w:val="18"/>
              </w:rPr>
              <w:t xml:space="preserve"> PUNO, </w:t>
            </w:r>
            <w:r w:rsidRPr="00583474">
              <w:rPr>
                <w:rFonts w:cs="Arial"/>
                <w:sz w:val="18"/>
                <w:szCs w:val="18"/>
              </w:rPr>
              <w:t>will compile the narrative reports of PUNOs</w:t>
            </w:r>
            <w:r>
              <w:rPr>
                <w:rFonts w:eastAsia="Calibri" w:cs="Arial"/>
                <w:sz w:val="18"/>
                <w:szCs w:val="18"/>
              </w:rPr>
              <w:t xml:space="preserve"> and</w:t>
            </w:r>
            <w:r w:rsidRPr="00583474">
              <w:rPr>
                <w:rFonts w:eastAsia="Calibri" w:cs="Arial"/>
                <w:sz w:val="18"/>
                <w:szCs w:val="18"/>
              </w:rPr>
              <w:t xml:space="preserve"> </w:t>
            </w:r>
            <w:r>
              <w:rPr>
                <w:rFonts w:eastAsia="Calibri" w:cs="Arial"/>
                <w:sz w:val="18"/>
                <w:szCs w:val="18"/>
              </w:rPr>
              <w:t>s</w:t>
            </w:r>
            <w:r w:rsidRPr="00583474">
              <w:rPr>
                <w:rFonts w:eastAsia="Calibri" w:cs="Arial"/>
                <w:sz w:val="18"/>
                <w:szCs w:val="18"/>
              </w:rPr>
              <w:t>ubmit a consolidated report to the Joint SDG Fund Secretariat, through the Resident Coordinator</w:t>
            </w:r>
            <w:r w:rsidRPr="00583474">
              <w:rPr>
                <w:rFonts w:ascii="Verdana" w:eastAsia="Calibri" w:hAnsi="Verdana"/>
                <w:sz w:val="20"/>
                <w:szCs w:val="20"/>
              </w:rPr>
              <w:t xml:space="preserve">. </w:t>
            </w:r>
          </w:p>
          <w:p w14:paraId="1026A4E2" w14:textId="77777777" w:rsidR="0047631B" w:rsidRPr="0047631B" w:rsidRDefault="0047631B" w:rsidP="00530999">
            <w:pPr>
              <w:spacing w:after="0"/>
              <w:textAlignment w:val="baseline"/>
              <w:rPr>
                <w:rFonts w:cs="Arial"/>
                <w:sz w:val="18"/>
                <w:szCs w:val="18"/>
              </w:rPr>
            </w:pPr>
          </w:p>
        </w:tc>
        <w:tc>
          <w:tcPr>
            <w:tcW w:w="1254" w:type="dxa"/>
            <w:tcBorders>
              <w:top w:val="single" w:sz="6" w:space="0" w:color="auto"/>
              <w:left w:val="nil"/>
              <w:bottom w:val="nil"/>
              <w:right w:val="single" w:sz="6" w:space="0" w:color="auto"/>
            </w:tcBorders>
            <w:shd w:val="clear" w:color="auto" w:fill="auto"/>
          </w:tcPr>
          <w:p w14:paraId="35903A7C" w14:textId="77777777" w:rsidR="0047631B" w:rsidRPr="0047631B" w:rsidRDefault="0047631B" w:rsidP="00530999">
            <w:pPr>
              <w:spacing w:after="0"/>
              <w:textAlignment w:val="baseline"/>
              <w:rPr>
                <w:rFonts w:cs="Arial"/>
                <w:sz w:val="18"/>
                <w:szCs w:val="18"/>
                <w:lang w:val="en-US"/>
              </w:rPr>
            </w:pPr>
          </w:p>
        </w:tc>
        <w:tc>
          <w:tcPr>
            <w:tcW w:w="2156" w:type="dxa"/>
            <w:tcBorders>
              <w:top w:val="single" w:sz="6" w:space="0" w:color="auto"/>
              <w:left w:val="nil"/>
              <w:bottom w:val="nil"/>
              <w:right w:val="single" w:sz="6" w:space="0" w:color="auto"/>
            </w:tcBorders>
            <w:shd w:val="clear" w:color="auto" w:fill="auto"/>
          </w:tcPr>
          <w:p w14:paraId="79206C5A" w14:textId="77777777" w:rsidR="0047631B" w:rsidRPr="0047631B" w:rsidRDefault="0047631B" w:rsidP="00530999">
            <w:pPr>
              <w:spacing w:after="0"/>
              <w:textAlignment w:val="baseline"/>
              <w:rPr>
                <w:rFonts w:cs="Arial"/>
                <w:sz w:val="18"/>
                <w:szCs w:val="18"/>
              </w:rPr>
            </w:pPr>
          </w:p>
        </w:tc>
      </w:tr>
      <w:tr w:rsidR="00583474" w:rsidRPr="00B22FA6" w14:paraId="601970F5" w14:textId="77777777" w:rsidTr="00B621C7">
        <w:trPr>
          <w:trHeight w:val="435"/>
        </w:trPr>
        <w:tc>
          <w:tcPr>
            <w:tcW w:w="281" w:type="dxa"/>
            <w:tcBorders>
              <w:top w:val="nil"/>
              <w:left w:val="single" w:sz="6" w:space="0" w:color="auto"/>
              <w:bottom w:val="single" w:sz="6" w:space="0" w:color="auto"/>
              <w:right w:val="single" w:sz="6" w:space="0" w:color="auto"/>
            </w:tcBorders>
            <w:shd w:val="clear" w:color="auto" w:fill="auto"/>
            <w:vAlign w:val="center"/>
            <w:hideMark/>
          </w:tcPr>
          <w:p w14:paraId="1750E4DF" w14:textId="77777777" w:rsidR="006C6698" w:rsidRPr="00B22FA6" w:rsidRDefault="006C6698" w:rsidP="00530999">
            <w:pPr>
              <w:spacing w:after="0"/>
              <w:textAlignment w:val="baseline"/>
              <w:rPr>
                <w:rFonts w:cs="Arial"/>
                <w:sz w:val="18"/>
                <w:szCs w:val="18"/>
              </w:rPr>
            </w:pPr>
            <w:r w:rsidRPr="00B22FA6">
              <w:rPr>
                <w:rFonts w:cs="Arial"/>
                <w:sz w:val="18"/>
                <w:szCs w:val="18"/>
                <w:lang w:val="ru-RU"/>
              </w:rPr>
              <w:t>5.</w:t>
            </w:r>
            <w:r w:rsidRPr="00B22FA6">
              <w:rPr>
                <w:rFonts w:cs="Arial"/>
                <w:sz w:val="18"/>
                <w:szCs w:val="18"/>
              </w:rPr>
              <w:t> </w:t>
            </w:r>
          </w:p>
        </w:tc>
        <w:tc>
          <w:tcPr>
            <w:tcW w:w="2809" w:type="dxa"/>
            <w:tcBorders>
              <w:top w:val="nil"/>
              <w:left w:val="nil"/>
              <w:bottom w:val="single" w:sz="6" w:space="0" w:color="auto"/>
              <w:right w:val="single" w:sz="6" w:space="0" w:color="auto"/>
            </w:tcBorders>
            <w:shd w:val="clear" w:color="auto" w:fill="auto"/>
            <w:hideMark/>
          </w:tcPr>
          <w:p w14:paraId="15690320" w14:textId="77777777" w:rsidR="006C6698" w:rsidRPr="00B22FA6" w:rsidRDefault="006C6698" w:rsidP="00530999">
            <w:pPr>
              <w:spacing w:after="0"/>
              <w:textAlignment w:val="baseline"/>
              <w:rPr>
                <w:rFonts w:cs="Arial"/>
                <w:sz w:val="18"/>
                <w:szCs w:val="18"/>
              </w:rPr>
            </w:pPr>
            <w:proofErr w:type="spellStart"/>
            <w:r w:rsidRPr="00B22FA6">
              <w:rPr>
                <w:rFonts w:cs="Arial"/>
                <w:sz w:val="18"/>
                <w:szCs w:val="18"/>
                <w:lang w:val="ru-RU"/>
              </w:rPr>
              <w:t>Regular</w:t>
            </w:r>
            <w:proofErr w:type="spellEnd"/>
            <w:r w:rsidRPr="00B22FA6">
              <w:rPr>
                <w:rFonts w:cs="Arial"/>
                <w:sz w:val="18"/>
                <w:szCs w:val="18"/>
                <w:lang w:val="ru-RU"/>
              </w:rPr>
              <w:t> </w:t>
            </w:r>
            <w:proofErr w:type="spellStart"/>
            <w:r w:rsidRPr="00B22FA6">
              <w:rPr>
                <w:rFonts w:cs="Arial"/>
                <w:sz w:val="18"/>
                <w:szCs w:val="18"/>
                <w:lang w:val="ru-RU"/>
              </w:rPr>
              <w:t>Programme</w:t>
            </w:r>
            <w:proofErr w:type="spellEnd"/>
            <w:r w:rsidRPr="00B22FA6">
              <w:rPr>
                <w:rFonts w:cs="Arial"/>
                <w:sz w:val="18"/>
                <w:szCs w:val="18"/>
                <w:lang w:val="ru-RU"/>
              </w:rPr>
              <w:t> </w:t>
            </w:r>
            <w:proofErr w:type="spellStart"/>
            <w:r w:rsidRPr="00B22FA6">
              <w:rPr>
                <w:rFonts w:cs="Arial"/>
                <w:sz w:val="18"/>
                <w:szCs w:val="18"/>
                <w:lang w:val="ru-RU"/>
              </w:rPr>
              <w:t>meetings</w:t>
            </w:r>
            <w:proofErr w:type="spellEnd"/>
            <w:r w:rsidRPr="00B22FA6">
              <w:rPr>
                <w:rFonts w:cs="Arial"/>
                <w:sz w:val="18"/>
                <w:szCs w:val="18"/>
                <w:lang w:val="ru-RU"/>
              </w:rPr>
              <w:t> </w:t>
            </w:r>
            <w:r w:rsidRPr="00B22FA6">
              <w:rPr>
                <w:rFonts w:cs="Arial"/>
                <w:sz w:val="18"/>
                <w:szCs w:val="18"/>
              </w:rPr>
              <w:t> </w:t>
            </w:r>
          </w:p>
        </w:tc>
        <w:tc>
          <w:tcPr>
            <w:tcW w:w="974" w:type="dxa"/>
            <w:tcBorders>
              <w:top w:val="nil"/>
              <w:left w:val="nil"/>
              <w:bottom w:val="single" w:sz="6" w:space="0" w:color="auto"/>
              <w:right w:val="single" w:sz="6" w:space="0" w:color="auto"/>
            </w:tcBorders>
            <w:shd w:val="clear" w:color="auto" w:fill="auto"/>
            <w:hideMark/>
          </w:tcPr>
          <w:p w14:paraId="78A99A5E" w14:textId="77777777" w:rsidR="006C6698" w:rsidRPr="00B22FA6" w:rsidRDefault="00AA7F0B" w:rsidP="00530999">
            <w:pPr>
              <w:spacing w:after="0"/>
              <w:textAlignment w:val="baseline"/>
              <w:rPr>
                <w:rFonts w:cs="Arial"/>
                <w:sz w:val="18"/>
                <w:szCs w:val="18"/>
              </w:rPr>
            </w:pPr>
            <w:r w:rsidRPr="00B22FA6">
              <w:rPr>
                <w:rFonts w:cs="Arial"/>
                <w:sz w:val="18"/>
                <w:szCs w:val="18"/>
                <w:lang w:val="en-US"/>
              </w:rPr>
              <w:t>Bi-</w:t>
            </w:r>
            <w:proofErr w:type="spellStart"/>
            <w:r w:rsidR="006C6698" w:rsidRPr="00B22FA6">
              <w:rPr>
                <w:rFonts w:cs="Arial"/>
                <w:sz w:val="18"/>
                <w:szCs w:val="18"/>
                <w:lang w:val="ru-RU"/>
              </w:rPr>
              <w:t>Weekly</w:t>
            </w:r>
            <w:proofErr w:type="spellEnd"/>
            <w:r w:rsidR="006C6698" w:rsidRPr="00B22FA6">
              <w:rPr>
                <w:rFonts w:cs="Arial"/>
                <w:sz w:val="18"/>
                <w:szCs w:val="18"/>
              </w:rPr>
              <w:t> </w:t>
            </w:r>
          </w:p>
        </w:tc>
        <w:tc>
          <w:tcPr>
            <w:tcW w:w="1177" w:type="dxa"/>
            <w:tcBorders>
              <w:top w:val="nil"/>
              <w:left w:val="nil"/>
              <w:bottom w:val="single" w:sz="6" w:space="0" w:color="auto"/>
              <w:right w:val="single" w:sz="6" w:space="0" w:color="auto"/>
            </w:tcBorders>
            <w:shd w:val="clear" w:color="auto" w:fill="auto"/>
            <w:hideMark/>
          </w:tcPr>
          <w:p w14:paraId="1D940DBF" w14:textId="302741CE" w:rsidR="006C6698" w:rsidRPr="00B22FA6" w:rsidRDefault="006C6698" w:rsidP="00530999">
            <w:pPr>
              <w:spacing w:after="0"/>
              <w:textAlignment w:val="baseline"/>
              <w:rPr>
                <w:rFonts w:cs="Arial"/>
                <w:sz w:val="18"/>
                <w:szCs w:val="18"/>
              </w:rPr>
            </w:pPr>
            <w:r w:rsidRPr="00B22FA6">
              <w:rPr>
                <w:rFonts w:cs="Arial"/>
                <w:sz w:val="18"/>
                <w:szCs w:val="18"/>
              </w:rPr>
              <w:t>Embedded into project personnel work </w:t>
            </w:r>
          </w:p>
        </w:tc>
        <w:tc>
          <w:tcPr>
            <w:tcW w:w="3271" w:type="dxa"/>
            <w:tcBorders>
              <w:top w:val="nil"/>
              <w:left w:val="nil"/>
              <w:bottom w:val="single" w:sz="6" w:space="0" w:color="auto"/>
              <w:right w:val="single" w:sz="6" w:space="0" w:color="auto"/>
            </w:tcBorders>
            <w:shd w:val="clear" w:color="auto" w:fill="auto"/>
            <w:hideMark/>
          </w:tcPr>
          <w:p w14:paraId="53E02D21" w14:textId="77777777" w:rsidR="006C6698" w:rsidRPr="00B22FA6" w:rsidRDefault="006C6698" w:rsidP="00530999">
            <w:pPr>
              <w:spacing w:after="0"/>
              <w:textAlignment w:val="baseline"/>
              <w:rPr>
                <w:rFonts w:cs="Arial"/>
                <w:sz w:val="18"/>
                <w:szCs w:val="18"/>
              </w:rPr>
            </w:pPr>
            <w:r w:rsidRPr="00B22FA6">
              <w:rPr>
                <w:rFonts w:cs="Arial"/>
                <w:sz w:val="18"/>
                <w:szCs w:val="18"/>
              </w:rPr>
              <w:t>To update the project progress and delivery  </w:t>
            </w:r>
          </w:p>
        </w:tc>
        <w:tc>
          <w:tcPr>
            <w:tcW w:w="3420" w:type="dxa"/>
            <w:tcBorders>
              <w:top w:val="single" w:sz="6" w:space="0" w:color="auto"/>
              <w:left w:val="nil"/>
              <w:bottom w:val="nil"/>
              <w:right w:val="single" w:sz="6" w:space="0" w:color="auto"/>
            </w:tcBorders>
            <w:shd w:val="clear" w:color="auto" w:fill="auto"/>
            <w:hideMark/>
          </w:tcPr>
          <w:p w14:paraId="5A303589" w14:textId="77777777" w:rsidR="006C6698" w:rsidRPr="00B22FA6" w:rsidRDefault="006C6698" w:rsidP="00530999">
            <w:pPr>
              <w:spacing w:after="0"/>
              <w:textAlignment w:val="baseline"/>
              <w:rPr>
                <w:rFonts w:cs="Arial"/>
                <w:sz w:val="18"/>
                <w:szCs w:val="18"/>
              </w:rPr>
            </w:pPr>
            <w:r w:rsidRPr="00B22FA6">
              <w:rPr>
                <w:rFonts w:cs="Arial"/>
                <w:sz w:val="18"/>
                <w:szCs w:val="18"/>
              </w:rPr>
              <w:t>Short brief updates on main activities  </w:t>
            </w:r>
          </w:p>
        </w:tc>
        <w:tc>
          <w:tcPr>
            <w:tcW w:w="1254" w:type="dxa"/>
            <w:tcBorders>
              <w:top w:val="single" w:sz="6" w:space="0" w:color="auto"/>
              <w:left w:val="nil"/>
              <w:bottom w:val="nil"/>
              <w:right w:val="single" w:sz="6" w:space="0" w:color="auto"/>
            </w:tcBorders>
            <w:shd w:val="clear" w:color="auto" w:fill="auto"/>
            <w:hideMark/>
          </w:tcPr>
          <w:p w14:paraId="0682ADDA" w14:textId="072F2A54" w:rsidR="006C6698" w:rsidRPr="0047631B" w:rsidRDefault="0047631B" w:rsidP="00530999">
            <w:pPr>
              <w:spacing w:after="0"/>
              <w:textAlignment w:val="baseline"/>
              <w:rPr>
                <w:rFonts w:cs="Arial"/>
                <w:sz w:val="18"/>
                <w:szCs w:val="18"/>
                <w:lang w:val="en-US"/>
              </w:rPr>
            </w:pPr>
            <w:r>
              <w:rPr>
                <w:rFonts w:cs="Arial"/>
                <w:sz w:val="18"/>
                <w:szCs w:val="18"/>
                <w:lang w:val="en-US"/>
              </w:rPr>
              <w:t>Underway</w:t>
            </w:r>
          </w:p>
        </w:tc>
        <w:tc>
          <w:tcPr>
            <w:tcW w:w="2156" w:type="dxa"/>
            <w:tcBorders>
              <w:top w:val="single" w:sz="6" w:space="0" w:color="auto"/>
              <w:left w:val="nil"/>
              <w:bottom w:val="nil"/>
              <w:right w:val="single" w:sz="6" w:space="0" w:color="auto"/>
            </w:tcBorders>
            <w:shd w:val="clear" w:color="auto" w:fill="auto"/>
            <w:hideMark/>
          </w:tcPr>
          <w:p w14:paraId="5E5438F1" w14:textId="77777777" w:rsidR="006C6698" w:rsidRPr="00B22FA6" w:rsidRDefault="006C6698" w:rsidP="00530999">
            <w:pPr>
              <w:spacing w:after="0"/>
              <w:textAlignment w:val="baseline"/>
              <w:rPr>
                <w:rFonts w:cs="Arial"/>
                <w:sz w:val="18"/>
                <w:szCs w:val="18"/>
              </w:rPr>
            </w:pPr>
            <w:r w:rsidRPr="00B22FA6">
              <w:rPr>
                <w:rFonts w:cs="Arial"/>
                <w:sz w:val="18"/>
                <w:szCs w:val="18"/>
              </w:rPr>
              <w:t>Project Coordinator and involved team </w:t>
            </w:r>
          </w:p>
        </w:tc>
      </w:tr>
      <w:tr w:rsidR="00362A08" w:rsidRPr="00B22FA6" w14:paraId="29C4EBCF" w14:textId="77777777" w:rsidTr="00B621C7">
        <w:trPr>
          <w:trHeight w:val="435"/>
        </w:trPr>
        <w:tc>
          <w:tcPr>
            <w:tcW w:w="281" w:type="dxa"/>
            <w:tcBorders>
              <w:top w:val="nil"/>
              <w:left w:val="single" w:sz="6" w:space="0" w:color="auto"/>
              <w:bottom w:val="single" w:sz="6" w:space="0" w:color="auto"/>
              <w:right w:val="single" w:sz="6" w:space="0" w:color="auto"/>
            </w:tcBorders>
            <w:shd w:val="clear" w:color="auto" w:fill="auto"/>
            <w:vAlign w:val="center"/>
          </w:tcPr>
          <w:p w14:paraId="63E0C39D" w14:textId="77777777" w:rsidR="00362A08" w:rsidRPr="000B2A71" w:rsidRDefault="00362A08" w:rsidP="00530999">
            <w:pPr>
              <w:spacing w:after="0"/>
              <w:textAlignment w:val="baseline"/>
              <w:rPr>
                <w:rFonts w:cs="Arial"/>
                <w:sz w:val="18"/>
                <w:szCs w:val="18"/>
                <w:lang w:val="en-US"/>
              </w:rPr>
            </w:pPr>
          </w:p>
        </w:tc>
        <w:tc>
          <w:tcPr>
            <w:tcW w:w="2809" w:type="dxa"/>
            <w:tcBorders>
              <w:top w:val="nil"/>
              <w:left w:val="nil"/>
              <w:bottom w:val="single" w:sz="6" w:space="0" w:color="auto"/>
              <w:right w:val="single" w:sz="6" w:space="0" w:color="auto"/>
            </w:tcBorders>
            <w:shd w:val="clear" w:color="auto" w:fill="auto"/>
          </w:tcPr>
          <w:p w14:paraId="40BD4104" w14:textId="2B4E7C72" w:rsidR="00362A08" w:rsidRPr="00362A08" w:rsidRDefault="00362A08" w:rsidP="00530999">
            <w:pPr>
              <w:spacing w:after="0"/>
              <w:textAlignment w:val="baseline"/>
              <w:rPr>
                <w:rFonts w:cs="Arial"/>
                <w:sz w:val="18"/>
                <w:szCs w:val="18"/>
                <w:lang w:val="en-US"/>
              </w:rPr>
            </w:pPr>
            <w:r w:rsidRPr="00B22FA6">
              <w:rPr>
                <w:rFonts w:cs="Arial"/>
                <w:sz w:val="18"/>
                <w:szCs w:val="18"/>
              </w:rPr>
              <w:t>Progress data against the results indicators (Targets) in the Atlas Project Management System </w:t>
            </w:r>
          </w:p>
        </w:tc>
        <w:tc>
          <w:tcPr>
            <w:tcW w:w="974" w:type="dxa"/>
            <w:tcBorders>
              <w:top w:val="nil"/>
              <w:left w:val="nil"/>
              <w:bottom w:val="single" w:sz="6" w:space="0" w:color="auto"/>
              <w:right w:val="single" w:sz="6" w:space="0" w:color="auto"/>
            </w:tcBorders>
            <w:shd w:val="clear" w:color="auto" w:fill="auto"/>
          </w:tcPr>
          <w:p w14:paraId="37740E45" w14:textId="6E2BE551" w:rsidR="00362A08" w:rsidRPr="00B22FA6" w:rsidRDefault="00362A08" w:rsidP="00530999">
            <w:pPr>
              <w:spacing w:after="0"/>
              <w:textAlignment w:val="baseline"/>
              <w:rPr>
                <w:rFonts w:cs="Arial"/>
                <w:sz w:val="18"/>
                <w:szCs w:val="18"/>
                <w:lang w:val="en-US"/>
              </w:rPr>
            </w:pPr>
            <w:proofErr w:type="spellStart"/>
            <w:r w:rsidRPr="00B22FA6">
              <w:rPr>
                <w:rFonts w:cs="Arial"/>
                <w:sz w:val="18"/>
                <w:szCs w:val="18"/>
                <w:lang w:val="ru-RU"/>
              </w:rPr>
              <w:t>Annually</w:t>
            </w:r>
            <w:proofErr w:type="spellEnd"/>
            <w:r w:rsidRPr="00B22FA6">
              <w:rPr>
                <w:rFonts w:cs="Arial"/>
                <w:sz w:val="18"/>
                <w:szCs w:val="18"/>
                <w:lang w:val="ru-RU"/>
              </w:rPr>
              <w:t> </w:t>
            </w:r>
          </w:p>
        </w:tc>
        <w:tc>
          <w:tcPr>
            <w:tcW w:w="1177" w:type="dxa"/>
            <w:tcBorders>
              <w:top w:val="nil"/>
              <w:left w:val="nil"/>
              <w:bottom w:val="single" w:sz="6" w:space="0" w:color="auto"/>
              <w:right w:val="single" w:sz="6" w:space="0" w:color="auto"/>
            </w:tcBorders>
            <w:shd w:val="clear" w:color="auto" w:fill="auto"/>
          </w:tcPr>
          <w:p w14:paraId="7A544268" w14:textId="1B9116AD" w:rsidR="00362A08" w:rsidRPr="00B22FA6" w:rsidRDefault="00362A08" w:rsidP="00530999">
            <w:pPr>
              <w:spacing w:after="0"/>
              <w:textAlignment w:val="baseline"/>
              <w:rPr>
                <w:rFonts w:cs="Arial"/>
                <w:sz w:val="18"/>
                <w:szCs w:val="18"/>
              </w:rPr>
            </w:pPr>
            <w:r w:rsidRPr="00B22FA6">
              <w:rPr>
                <w:rFonts w:cs="Arial"/>
                <w:sz w:val="18"/>
                <w:szCs w:val="18"/>
              </w:rPr>
              <w:t>Embedded into project personnel work </w:t>
            </w:r>
          </w:p>
        </w:tc>
        <w:tc>
          <w:tcPr>
            <w:tcW w:w="3271" w:type="dxa"/>
            <w:tcBorders>
              <w:top w:val="nil"/>
              <w:left w:val="nil"/>
              <w:bottom w:val="single" w:sz="6" w:space="0" w:color="auto"/>
              <w:right w:val="single" w:sz="6" w:space="0" w:color="auto"/>
            </w:tcBorders>
            <w:shd w:val="clear" w:color="auto" w:fill="auto"/>
          </w:tcPr>
          <w:p w14:paraId="0D848BB7" w14:textId="7819364B" w:rsidR="00362A08" w:rsidRPr="00B22FA6" w:rsidRDefault="00362A08" w:rsidP="00530999">
            <w:pPr>
              <w:spacing w:after="0"/>
              <w:textAlignment w:val="baseline"/>
              <w:rPr>
                <w:rFonts w:cs="Arial"/>
                <w:sz w:val="18"/>
                <w:szCs w:val="18"/>
              </w:rPr>
            </w:pPr>
            <w:r w:rsidRPr="00B22FA6">
              <w:rPr>
                <w:rFonts w:cs="Arial"/>
                <w:sz w:val="18"/>
                <w:szCs w:val="18"/>
              </w:rPr>
              <w:t xml:space="preserve">The </w:t>
            </w:r>
            <w:r>
              <w:rPr>
                <w:rFonts w:cs="Arial"/>
                <w:sz w:val="18"/>
                <w:szCs w:val="18"/>
              </w:rPr>
              <w:t>Steering Group</w:t>
            </w:r>
            <w:r w:rsidRPr="00B22FA6">
              <w:rPr>
                <w:rFonts w:cs="Arial"/>
                <w:sz w:val="18"/>
                <w:szCs w:val="18"/>
              </w:rPr>
              <w:t xml:space="preserve"> will hold annually project review to assess the performance of the project and review the Annual Work Plan to ensure realistic budgeting over the life of the project. In the project’s final year, the Project Board shall hold an end-of project review to capture lessons learned and discuss opportunities </w:t>
            </w:r>
          </w:p>
        </w:tc>
        <w:tc>
          <w:tcPr>
            <w:tcW w:w="3420" w:type="dxa"/>
            <w:tcBorders>
              <w:top w:val="single" w:sz="6" w:space="0" w:color="auto"/>
              <w:left w:val="nil"/>
              <w:bottom w:val="nil"/>
              <w:right w:val="single" w:sz="6" w:space="0" w:color="auto"/>
            </w:tcBorders>
            <w:shd w:val="clear" w:color="auto" w:fill="auto"/>
          </w:tcPr>
          <w:p w14:paraId="30F0AFBE" w14:textId="7B33EA80" w:rsidR="00362A08" w:rsidRPr="00B22FA6" w:rsidRDefault="00362A08" w:rsidP="00530999">
            <w:pPr>
              <w:spacing w:after="0"/>
              <w:textAlignment w:val="baseline"/>
              <w:rPr>
                <w:rFonts w:cs="Arial"/>
                <w:sz w:val="18"/>
                <w:szCs w:val="18"/>
              </w:rPr>
            </w:pPr>
            <w:r w:rsidRPr="00B22FA6">
              <w:rPr>
                <w:rFonts w:cs="Arial"/>
                <w:sz w:val="18"/>
                <w:szCs w:val="18"/>
              </w:rPr>
              <w:t>Annual reports will be generated by December 2020 </w:t>
            </w:r>
          </w:p>
        </w:tc>
        <w:tc>
          <w:tcPr>
            <w:tcW w:w="1254" w:type="dxa"/>
            <w:tcBorders>
              <w:top w:val="single" w:sz="6" w:space="0" w:color="auto"/>
              <w:left w:val="nil"/>
              <w:bottom w:val="nil"/>
              <w:right w:val="single" w:sz="6" w:space="0" w:color="auto"/>
            </w:tcBorders>
            <w:shd w:val="clear" w:color="auto" w:fill="auto"/>
          </w:tcPr>
          <w:p w14:paraId="1C92D1B6" w14:textId="3DAD064A" w:rsidR="00362A08" w:rsidRDefault="00362A08" w:rsidP="00530999">
            <w:pPr>
              <w:spacing w:after="0"/>
              <w:textAlignment w:val="baseline"/>
              <w:rPr>
                <w:rFonts w:cs="Arial"/>
                <w:sz w:val="18"/>
                <w:szCs w:val="18"/>
                <w:lang w:val="en-US"/>
              </w:rPr>
            </w:pPr>
            <w:r>
              <w:rPr>
                <w:rFonts w:cs="Arial"/>
                <w:sz w:val="18"/>
                <w:szCs w:val="18"/>
                <w:lang w:val="en-US"/>
              </w:rPr>
              <w:t>To be held annually</w:t>
            </w:r>
          </w:p>
        </w:tc>
        <w:tc>
          <w:tcPr>
            <w:tcW w:w="2156" w:type="dxa"/>
            <w:tcBorders>
              <w:top w:val="single" w:sz="6" w:space="0" w:color="auto"/>
              <w:left w:val="nil"/>
              <w:bottom w:val="nil"/>
              <w:right w:val="single" w:sz="6" w:space="0" w:color="auto"/>
            </w:tcBorders>
            <w:shd w:val="clear" w:color="auto" w:fill="auto"/>
          </w:tcPr>
          <w:p w14:paraId="4783E3BF" w14:textId="6B8CA247" w:rsidR="00362A08" w:rsidRPr="00B22FA6" w:rsidRDefault="00362A08" w:rsidP="00530999">
            <w:pPr>
              <w:spacing w:after="0"/>
              <w:textAlignment w:val="baseline"/>
              <w:rPr>
                <w:rFonts w:cs="Arial"/>
                <w:sz w:val="18"/>
                <w:szCs w:val="18"/>
              </w:rPr>
            </w:pPr>
            <w:r w:rsidRPr="00B22FA6">
              <w:rPr>
                <w:rFonts w:cs="Arial"/>
                <w:sz w:val="18"/>
                <w:szCs w:val="18"/>
              </w:rPr>
              <w:t>Project Coordinator and involved team </w:t>
            </w:r>
          </w:p>
        </w:tc>
      </w:tr>
      <w:tr w:rsidR="00583474" w:rsidRPr="00362A08" w14:paraId="08D89741" w14:textId="77777777" w:rsidTr="00B621C7">
        <w:trPr>
          <w:trHeight w:val="885"/>
        </w:trPr>
        <w:tc>
          <w:tcPr>
            <w:tcW w:w="281" w:type="dxa"/>
            <w:tcBorders>
              <w:top w:val="nil"/>
              <w:left w:val="single" w:sz="6" w:space="0" w:color="auto"/>
              <w:bottom w:val="single" w:sz="6" w:space="0" w:color="auto"/>
              <w:right w:val="single" w:sz="6" w:space="0" w:color="auto"/>
            </w:tcBorders>
            <w:shd w:val="clear" w:color="auto" w:fill="auto"/>
            <w:vAlign w:val="center"/>
            <w:hideMark/>
          </w:tcPr>
          <w:p w14:paraId="4B0F4710" w14:textId="77777777" w:rsidR="006C6698" w:rsidRPr="00362A08" w:rsidRDefault="006C6698" w:rsidP="00530999">
            <w:pPr>
              <w:spacing w:after="0"/>
              <w:textAlignment w:val="baseline"/>
              <w:rPr>
                <w:rFonts w:cs="Arial"/>
                <w:sz w:val="18"/>
                <w:szCs w:val="18"/>
              </w:rPr>
            </w:pPr>
            <w:r w:rsidRPr="00362A08">
              <w:rPr>
                <w:rFonts w:cs="Arial"/>
                <w:sz w:val="18"/>
                <w:szCs w:val="18"/>
                <w:lang w:val="ru-RU"/>
              </w:rPr>
              <w:t>6.</w:t>
            </w:r>
            <w:r w:rsidRPr="00362A08">
              <w:rPr>
                <w:rFonts w:cs="Arial"/>
                <w:sz w:val="18"/>
                <w:szCs w:val="18"/>
              </w:rPr>
              <w:t> </w:t>
            </w:r>
          </w:p>
        </w:tc>
        <w:tc>
          <w:tcPr>
            <w:tcW w:w="2809" w:type="dxa"/>
            <w:tcBorders>
              <w:top w:val="nil"/>
              <w:left w:val="nil"/>
              <w:bottom w:val="single" w:sz="6" w:space="0" w:color="auto"/>
              <w:right w:val="single" w:sz="6" w:space="0" w:color="auto"/>
            </w:tcBorders>
            <w:shd w:val="clear" w:color="auto" w:fill="auto"/>
            <w:hideMark/>
          </w:tcPr>
          <w:p w14:paraId="24260569" w14:textId="16090625" w:rsidR="006C6698" w:rsidRPr="00362A08" w:rsidRDefault="00362A08" w:rsidP="00530999">
            <w:pPr>
              <w:spacing w:after="0"/>
              <w:textAlignment w:val="baseline"/>
              <w:rPr>
                <w:rFonts w:cs="Arial"/>
                <w:sz w:val="18"/>
                <w:szCs w:val="18"/>
              </w:rPr>
            </w:pPr>
            <w:r>
              <w:rPr>
                <w:rFonts w:eastAsia="Calibri" w:cs="Arial"/>
                <w:sz w:val="18"/>
                <w:szCs w:val="18"/>
              </w:rPr>
              <w:t>A</w:t>
            </w:r>
            <w:r w:rsidRPr="00362A08">
              <w:rPr>
                <w:rFonts w:eastAsia="Calibri" w:cs="Arial"/>
                <w:sz w:val="18"/>
                <w:szCs w:val="18"/>
              </w:rPr>
              <w:t xml:space="preserve"> final, independent and gender-responsive</w:t>
            </w:r>
            <w:r w:rsidRPr="00362A08">
              <w:rPr>
                <w:rFonts w:eastAsia="Calibri" w:cs="Arial"/>
                <w:sz w:val="18"/>
                <w:szCs w:val="18"/>
                <w:vertAlign w:val="superscript"/>
              </w:rPr>
              <w:footnoteReference w:id="3"/>
            </w:r>
            <w:r w:rsidRPr="00362A08">
              <w:rPr>
                <w:rFonts w:eastAsia="Calibri" w:cs="Arial"/>
                <w:sz w:val="18"/>
                <w:szCs w:val="18"/>
              </w:rPr>
              <w:t xml:space="preserve"> evaluation will be organised by the Resident Coordinator.</w:t>
            </w:r>
          </w:p>
        </w:tc>
        <w:tc>
          <w:tcPr>
            <w:tcW w:w="974" w:type="dxa"/>
            <w:tcBorders>
              <w:top w:val="nil"/>
              <w:left w:val="nil"/>
              <w:bottom w:val="single" w:sz="6" w:space="0" w:color="auto"/>
              <w:right w:val="single" w:sz="6" w:space="0" w:color="auto"/>
            </w:tcBorders>
            <w:shd w:val="clear" w:color="auto" w:fill="auto"/>
            <w:hideMark/>
          </w:tcPr>
          <w:p w14:paraId="61AA4364" w14:textId="689AA789" w:rsidR="006C6698" w:rsidRPr="00362A08" w:rsidRDefault="006C6698" w:rsidP="00530999">
            <w:pPr>
              <w:spacing w:after="0"/>
              <w:textAlignment w:val="baseline"/>
              <w:rPr>
                <w:rFonts w:cs="Arial"/>
                <w:sz w:val="18"/>
                <w:szCs w:val="18"/>
              </w:rPr>
            </w:pPr>
            <w:r w:rsidRPr="00362A08">
              <w:rPr>
                <w:rFonts w:cs="Arial"/>
                <w:sz w:val="18"/>
                <w:szCs w:val="18"/>
              </w:rPr>
              <w:t> </w:t>
            </w:r>
            <w:r w:rsidR="00362A08">
              <w:rPr>
                <w:rFonts w:cs="Arial"/>
                <w:sz w:val="18"/>
                <w:szCs w:val="18"/>
              </w:rPr>
              <w:t>End of project</w:t>
            </w:r>
          </w:p>
        </w:tc>
        <w:tc>
          <w:tcPr>
            <w:tcW w:w="1177" w:type="dxa"/>
            <w:tcBorders>
              <w:top w:val="nil"/>
              <w:left w:val="nil"/>
              <w:bottom w:val="single" w:sz="6" w:space="0" w:color="auto"/>
              <w:right w:val="single" w:sz="6" w:space="0" w:color="auto"/>
            </w:tcBorders>
            <w:shd w:val="clear" w:color="auto" w:fill="auto"/>
            <w:hideMark/>
          </w:tcPr>
          <w:p w14:paraId="5BE840A6" w14:textId="03F3752A" w:rsidR="006C6698" w:rsidRPr="00362A08" w:rsidRDefault="00362A08" w:rsidP="00530999">
            <w:pPr>
              <w:spacing w:after="0"/>
              <w:textAlignment w:val="baseline"/>
              <w:rPr>
                <w:rFonts w:cs="Arial"/>
                <w:sz w:val="18"/>
                <w:szCs w:val="18"/>
              </w:rPr>
            </w:pPr>
            <w:r>
              <w:rPr>
                <w:rFonts w:cs="Arial"/>
                <w:sz w:val="18"/>
                <w:szCs w:val="18"/>
              </w:rPr>
              <w:t>To be led by RCO</w:t>
            </w:r>
          </w:p>
        </w:tc>
        <w:tc>
          <w:tcPr>
            <w:tcW w:w="3271" w:type="dxa"/>
            <w:tcBorders>
              <w:top w:val="nil"/>
              <w:left w:val="nil"/>
              <w:bottom w:val="single" w:sz="6" w:space="0" w:color="auto"/>
              <w:right w:val="single" w:sz="6" w:space="0" w:color="auto"/>
            </w:tcBorders>
            <w:shd w:val="clear" w:color="auto" w:fill="auto"/>
            <w:hideMark/>
          </w:tcPr>
          <w:p w14:paraId="7804FAAA" w14:textId="12733700" w:rsidR="006C6698" w:rsidRPr="00362A08" w:rsidRDefault="00362A08" w:rsidP="00530999">
            <w:pPr>
              <w:spacing w:after="0"/>
              <w:textAlignment w:val="baseline"/>
              <w:rPr>
                <w:rFonts w:cs="Arial"/>
                <w:sz w:val="18"/>
                <w:szCs w:val="18"/>
              </w:rPr>
            </w:pPr>
            <w:r>
              <w:rPr>
                <w:rFonts w:cs="Arial"/>
                <w:sz w:val="18"/>
                <w:szCs w:val="18"/>
              </w:rPr>
              <w:t>UNDP, as a lead PUNO, will cooperate with RCO on the final evaluation at the end of the project</w:t>
            </w:r>
          </w:p>
        </w:tc>
        <w:tc>
          <w:tcPr>
            <w:tcW w:w="3420" w:type="dxa"/>
            <w:tcBorders>
              <w:top w:val="single" w:sz="6" w:space="0" w:color="auto"/>
              <w:left w:val="nil"/>
              <w:bottom w:val="single" w:sz="6" w:space="0" w:color="auto"/>
              <w:right w:val="single" w:sz="6" w:space="0" w:color="auto"/>
            </w:tcBorders>
            <w:shd w:val="clear" w:color="auto" w:fill="auto"/>
            <w:hideMark/>
          </w:tcPr>
          <w:p w14:paraId="72114E35" w14:textId="57724AA7" w:rsidR="006C6698" w:rsidRPr="00362A08" w:rsidRDefault="00362A08" w:rsidP="00530999">
            <w:pPr>
              <w:spacing w:after="0"/>
              <w:textAlignment w:val="baseline"/>
              <w:rPr>
                <w:rFonts w:cs="Arial"/>
                <w:sz w:val="18"/>
                <w:szCs w:val="18"/>
              </w:rPr>
            </w:pPr>
            <w:r w:rsidRPr="00362A08">
              <w:rPr>
                <w:rFonts w:eastAsia="Calibri" w:cs="Arial"/>
                <w:sz w:val="18"/>
                <w:szCs w:val="18"/>
              </w:rPr>
              <w:t>After competition of a joint programmes, a final, independent and gender-responsive</w:t>
            </w:r>
            <w:r w:rsidRPr="00362A08">
              <w:rPr>
                <w:rFonts w:eastAsia="Calibri" w:cs="Arial"/>
                <w:sz w:val="18"/>
                <w:szCs w:val="18"/>
                <w:vertAlign w:val="superscript"/>
              </w:rPr>
              <w:footnoteReference w:id="4"/>
            </w:r>
            <w:r w:rsidRPr="00362A08">
              <w:rPr>
                <w:rFonts w:eastAsia="Calibri" w:cs="Arial"/>
                <w:sz w:val="18"/>
                <w:szCs w:val="18"/>
              </w:rPr>
              <w:t xml:space="preserve"> evaluation will be organised by the Resident Coordinato</w:t>
            </w:r>
            <w:r>
              <w:rPr>
                <w:rFonts w:eastAsia="Calibri" w:cs="Arial"/>
                <w:sz w:val="18"/>
                <w:szCs w:val="18"/>
              </w:rPr>
              <w:t>r in collaboration with UNDP and UNICEF</w:t>
            </w:r>
          </w:p>
        </w:tc>
        <w:tc>
          <w:tcPr>
            <w:tcW w:w="1254" w:type="dxa"/>
            <w:tcBorders>
              <w:top w:val="single" w:sz="6" w:space="0" w:color="auto"/>
              <w:left w:val="nil"/>
              <w:bottom w:val="single" w:sz="6" w:space="0" w:color="auto"/>
              <w:right w:val="single" w:sz="6" w:space="0" w:color="auto"/>
            </w:tcBorders>
            <w:shd w:val="clear" w:color="auto" w:fill="auto"/>
            <w:hideMark/>
          </w:tcPr>
          <w:p w14:paraId="1CF22A3D" w14:textId="25FEDE90" w:rsidR="006C6698" w:rsidRPr="00362A08" w:rsidRDefault="006C6698" w:rsidP="00530999">
            <w:pPr>
              <w:spacing w:after="0"/>
              <w:textAlignment w:val="baseline"/>
              <w:rPr>
                <w:rFonts w:cs="Arial"/>
                <w:sz w:val="18"/>
                <w:szCs w:val="18"/>
                <w:lang w:val="en-US"/>
              </w:rPr>
            </w:pPr>
          </w:p>
        </w:tc>
        <w:tc>
          <w:tcPr>
            <w:tcW w:w="2156" w:type="dxa"/>
            <w:tcBorders>
              <w:top w:val="single" w:sz="6" w:space="0" w:color="auto"/>
              <w:left w:val="nil"/>
              <w:bottom w:val="single" w:sz="6" w:space="0" w:color="auto"/>
              <w:right w:val="single" w:sz="6" w:space="0" w:color="auto"/>
            </w:tcBorders>
            <w:shd w:val="clear" w:color="auto" w:fill="auto"/>
            <w:hideMark/>
          </w:tcPr>
          <w:p w14:paraId="114B17B1" w14:textId="65077E7E" w:rsidR="006C6698" w:rsidRPr="00362A08" w:rsidRDefault="006C6698" w:rsidP="00530999">
            <w:pPr>
              <w:spacing w:after="0"/>
              <w:textAlignment w:val="baseline"/>
              <w:rPr>
                <w:rFonts w:cs="Arial"/>
                <w:sz w:val="18"/>
                <w:szCs w:val="18"/>
              </w:rPr>
            </w:pPr>
          </w:p>
        </w:tc>
      </w:tr>
    </w:tbl>
    <w:p w14:paraId="10F62625" w14:textId="5C43F179" w:rsidR="00E932CC" w:rsidRDefault="00E932CC" w:rsidP="001127DB">
      <w:pPr>
        <w:spacing w:after="0"/>
        <w:rPr>
          <w:rFonts w:cs="Arial"/>
          <w:b/>
          <w:sz w:val="18"/>
          <w:szCs w:val="18"/>
        </w:rPr>
      </w:pPr>
    </w:p>
    <w:p w14:paraId="3593A6C2" w14:textId="77777777" w:rsidR="001127DB" w:rsidRDefault="001127DB" w:rsidP="001127DB">
      <w:pPr>
        <w:spacing w:after="0"/>
        <w:rPr>
          <w:rFonts w:cs="Arial"/>
          <w:b/>
          <w:sz w:val="18"/>
          <w:szCs w:val="18"/>
        </w:rPr>
      </w:pPr>
    </w:p>
    <w:p w14:paraId="0E97FF8B" w14:textId="77777777" w:rsidR="00E932CC" w:rsidRDefault="00E932CC" w:rsidP="0085576B">
      <w:pPr>
        <w:spacing w:after="0"/>
        <w:jc w:val="center"/>
        <w:rPr>
          <w:rFonts w:cs="Arial"/>
          <w:b/>
          <w:sz w:val="18"/>
          <w:szCs w:val="18"/>
        </w:rPr>
      </w:pPr>
    </w:p>
    <w:p w14:paraId="4844EE83" w14:textId="4E2222A5" w:rsidR="0085576B" w:rsidRPr="00B22FA6" w:rsidRDefault="0085576B" w:rsidP="0085576B">
      <w:pPr>
        <w:spacing w:after="0"/>
        <w:jc w:val="center"/>
        <w:rPr>
          <w:rFonts w:cs="Arial"/>
          <w:b/>
          <w:sz w:val="18"/>
          <w:szCs w:val="18"/>
        </w:rPr>
      </w:pPr>
      <w:r w:rsidRPr="00B22FA6">
        <w:rPr>
          <w:rFonts w:cs="Arial"/>
          <w:b/>
          <w:sz w:val="18"/>
          <w:szCs w:val="18"/>
        </w:rPr>
        <w:t>Project Communications Plan</w:t>
      </w:r>
    </w:p>
    <w:p w14:paraId="177EF255" w14:textId="77777777" w:rsidR="0085576B" w:rsidRPr="00B22FA6" w:rsidRDefault="0085576B" w:rsidP="0085576B">
      <w:pPr>
        <w:spacing w:after="0"/>
        <w:rPr>
          <w:rFonts w:cs="Arial"/>
          <w:sz w:val="18"/>
          <w:szCs w:val="18"/>
        </w:rPr>
      </w:pPr>
    </w:p>
    <w:p w14:paraId="7C235914" w14:textId="712FCF52" w:rsidR="0085576B" w:rsidRPr="00B22FA6" w:rsidRDefault="0085576B" w:rsidP="0085576B">
      <w:pPr>
        <w:spacing w:after="0"/>
        <w:ind w:left="2124" w:hanging="2124"/>
        <w:rPr>
          <w:rFonts w:cs="Arial"/>
          <w:sz w:val="18"/>
          <w:szCs w:val="18"/>
        </w:rPr>
      </w:pPr>
      <w:r w:rsidRPr="00B22FA6">
        <w:rPr>
          <w:rFonts w:cs="Arial"/>
          <w:i/>
          <w:sz w:val="18"/>
          <w:szCs w:val="18"/>
        </w:rPr>
        <w:t>Project title</w:t>
      </w:r>
      <w:r w:rsidRPr="00B22FA6">
        <w:rPr>
          <w:rFonts w:cs="Arial"/>
          <w:sz w:val="18"/>
          <w:szCs w:val="18"/>
        </w:rPr>
        <w:t>:</w:t>
      </w:r>
      <w:r w:rsidRPr="00B22FA6">
        <w:rPr>
          <w:rFonts w:cs="Arial"/>
          <w:sz w:val="18"/>
          <w:szCs w:val="18"/>
        </w:rPr>
        <w:tab/>
      </w:r>
      <w:r w:rsidR="00A409F1" w:rsidRPr="00B22FA6">
        <w:rPr>
          <w:rFonts w:cs="Arial"/>
          <w:b/>
          <w:bCs/>
          <w:sz w:val="18"/>
          <w:szCs w:val="18"/>
        </w:rPr>
        <w:t>Kyrgyzstan Integrated National Financing Framework (K-INFF)</w:t>
      </w:r>
    </w:p>
    <w:p w14:paraId="731D48ED" w14:textId="06DC782D" w:rsidR="0085576B" w:rsidRPr="00B22FA6" w:rsidRDefault="0085576B" w:rsidP="0085576B">
      <w:pPr>
        <w:spacing w:after="0"/>
        <w:rPr>
          <w:rFonts w:cs="Arial"/>
          <w:sz w:val="18"/>
          <w:szCs w:val="18"/>
        </w:rPr>
      </w:pPr>
      <w:r w:rsidRPr="00B22FA6">
        <w:rPr>
          <w:rFonts w:cs="Arial"/>
          <w:i/>
          <w:sz w:val="18"/>
          <w:szCs w:val="18"/>
        </w:rPr>
        <w:lastRenderedPageBreak/>
        <w:t>Dates</w:t>
      </w:r>
      <w:r w:rsidRPr="00B22FA6">
        <w:rPr>
          <w:rFonts w:cs="Arial"/>
          <w:sz w:val="18"/>
          <w:szCs w:val="18"/>
        </w:rPr>
        <w:t xml:space="preserve">: </w:t>
      </w:r>
      <w:r w:rsidRPr="00B22FA6">
        <w:rPr>
          <w:rFonts w:cs="Arial"/>
          <w:sz w:val="18"/>
          <w:szCs w:val="18"/>
        </w:rPr>
        <w:tab/>
      </w:r>
      <w:r w:rsidRPr="00B22FA6">
        <w:rPr>
          <w:rFonts w:cs="Arial"/>
          <w:sz w:val="18"/>
          <w:szCs w:val="18"/>
        </w:rPr>
        <w:tab/>
      </w:r>
      <w:r w:rsidRPr="00B22FA6">
        <w:rPr>
          <w:rFonts w:cs="Arial"/>
          <w:sz w:val="18"/>
          <w:szCs w:val="18"/>
        </w:rPr>
        <w:tab/>
      </w:r>
      <w:r w:rsidR="00A409F1" w:rsidRPr="00B22FA6">
        <w:rPr>
          <w:rFonts w:cs="Arial"/>
          <w:sz w:val="18"/>
          <w:szCs w:val="18"/>
        </w:rPr>
        <w:t xml:space="preserve">July </w:t>
      </w:r>
      <w:r w:rsidR="00A8219D">
        <w:rPr>
          <w:rFonts w:cs="Arial"/>
          <w:sz w:val="18"/>
          <w:szCs w:val="18"/>
        </w:rPr>
        <w:t xml:space="preserve">1, </w:t>
      </w:r>
      <w:r w:rsidRPr="00B22FA6">
        <w:rPr>
          <w:rFonts w:cs="Arial"/>
          <w:sz w:val="18"/>
          <w:szCs w:val="18"/>
        </w:rPr>
        <w:t>2020</w:t>
      </w:r>
      <w:r w:rsidR="00A409F1" w:rsidRPr="00B22FA6">
        <w:rPr>
          <w:rFonts w:cs="Arial"/>
          <w:sz w:val="18"/>
          <w:szCs w:val="18"/>
        </w:rPr>
        <w:t>-Ju</w:t>
      </w:r>
      <w:r w:rsidR="00A8219D">
        <w:rPr>
          <w:rFonts w:cs="Arial"/>
          <w:sz w:val="18"/>
          <w:szCs w:val="18"/>
        </w:rPr>
        <w:t>ne 31,</w:t>
      </w:r>
      <w:r w:rsidR="00A409F1" w:rsidRPr="00B22FA6">
        <w:rPr>
          <w:rFonts w:cs="Arial"/>
          <w:sz w:val="18"/>
          <w:szCs w:val="18"/>
        </w:rPr>
        <w:t xml:space="preserve"> 2021</w:t>
      </w:r>
    </w:p>
    <w:p w14:paraId="4583A542" w14:textId="77777777" w:rsidR="0085576B" w:rsidRPr="00B22FA6" w:rsidRDefault="0085576B" w:rsidP="0085576B">
      <w:pPr>
        <w:spacing w:after="0"/>
        <w:rPr>
          <w:rFonts w:cs="Arial"/>
          <w:sz w:val="18"/>
          <w:szCs w:val="18"/>
        </w:rPr>
      </w:pPr>
      <w:r w:rsidRPr="00B22FA6">
        <w:rPr>
          <w:rFonts w:cs="Arial"/>
          <w:i/>
          <w:sz w:val="18"/>
          <w:szCs w:val="18"/>
        </w:rPr>
        <w:t>Geographic area</w:t>
      </w:r>
      <w:r w:rsidRPr="00B22FA6">
        <w:rPr>
          <w:rFonts w:cs="Arial"/>
          <w:sz w:val="18"/>
          <w:szCs w:val="18"/>
        </w:rPr>
        <w:t xml:space="preserve">: </w:t>
      </w:r>
      <w:r w:rsidRPr="00B22FA6">
        <w:rPr>
          <w:rFonts w:cs="Arial"/>
          <w:sz w:val="18"/>
          <w:szCs w:val="18"/>
        </w:rPr>
        <w:tab/>
      </w:r>
      <w:r w:rsidRPr="00B22FA6">
        <w:rPr>
          <w:rFonts w:eastAsia="Calibri" w:cs="Arial"/>
          <w:noProof/>
          <w:sz w:val="18"/>
          <w:szCs w:val="18"/>
        </w:rPr>
        <w:t xml:space="preserve">The Kyrgyz Republic  </w:t>
      </w:r>
    </w:p>
    <w:p w14:paraId="6667A3E0" w14:textId="3D97AF93" w:rsidR="0085576B" w:rsidRPr="00B22FA6" w:rsidRDefault="0085576B" w:rsidP="00A23541">
      <w:pPr>
        <w:tabs>
          <w:tab w:val="left" w:pos="2160"/>
        </w:tabs>
        <w:spacing w:after="0"/>
        <w:rPr>
          <w:rFonts w:cs="Arial"/>
          <w:sz w:val="18"/>
          <w:szCs w:val="18"/>
        </w:rPr>
      </w:pPr>
      <w:r w:rsidRPr="00B22FA6">
        <w:rPr>
          <w:rFonts w:cs="Arial"/>
          <w:i/>
          <w:sz w:val="18"/>
          <w:szCs w:val="18"/>
        </w:rPr>
        <w:t>Stakeholders</w:t>
      </w:r>
      <w:r w:rsidRPr="00B22FA6">
        <w:rPr>
          <w:rFonts w:cs="Arial"/>
          <w:sz w:val="18"/>
          <w:szCs w:val="18"/>
        </w:rPr>
        <w:t>:</w:t>
      </w:r>
      <w:r w:rsidR="00A23541" w:rsidRPr="00B22FA6">
        <w:rPr>
          <w:rFonts w:cs="Arial"/>
          <w:sz w:val="18"/>
          <w:szCs w:val="18"/>
        </w:rPr>
        <w:t xml:space="preserve"> </w:t>
      </w:r>
      <w:r w:rsidR="00A23541" w:rsidRPr="00B22FA6">
        <w:rPr>
          <w:rFonts w:cs="Arial"/>
          <w:sz w:val="18"/>
          <w:szCs w:val="18"/>
        </w:rPr>
        <w:tab/>
      </w:r>
      <w:r w:rsidRPr="00B22FA6">
        <w:rPr>
          <w:rFonts w:cs="Arial"/>
          <w:sz w:val="18"/>
          <w:szCs w:val="18"/>
        </w:rPr>
        <w:t>Office of the President</w:t>
      </w:r>
      <w:r w:rsidR="00A409F1" w:rsidRPr="00B22FA6">
        <w:rPr>
          <w:rFonts w:cs="Arial"/>
          <w:sz w:val="18"/>
          <w:szCs w:val="18"/>
        </w:rPr>
        <w:t xml:space="preserve">, </w:t>
      </w:r>
      <w:r w:rsidR="00E932CC">
        <w:rPr>
          <w:rFonts w:cs="Arial"/>
          <w:sz w:val="18"/>
          <w:szCs w:val="18"/>
        </w:rPr>
        <w:t xml:space="preserve">Office of the Government, </w:t>
      </w:r>
      <w:r w:rsidR="00A409F1" w:rsidRPr="00B22FA6">
        <w:rPr>
          <w:rFonts w:cs="Arial"/>
          <w:sz w:val="18"/>
          <w:szCs w:val="18"/>
        </w:rPr>
        <w:t>Ministry of Finance</w:t>
      </w:r>
      <w:r w:rsidR="00E932CC">
        <w:rPr>
          <w:rFonts w:cs="Arial"/>
          <w:sz w:val="18"/>
          <w:szCs w:val="18"/>
        </w:rPr>
        <w:t>,</w:t>
      </w:r>
      <w:r w:rsidRPr="00B22FA6">
        <w:rPr>
          <w:rFonts w:cs="Arial"/>
          <w:sz w:val="18"/>
          <w:szCs w:val="18"/>
        </w:rPr>
        <w:t xml:space="preserve"> Ministry of </w:t>
      </w:r>
      <w:r w:rsidR="00A409F1" w:rsidRPr="00B22FA6">
        <w:rPr>
          <w:rFonts w:cs="Arial"/>
          <w:sz w:val="18"/>
          <w:szCs w:val="18"/>
        </w:rPr>
        <w:t>E</w:t>
      </w:r>
      <w:r w:rsidRPr="00B22FA6">
        <w:rPr>
          <w:rFonts w:cs="Arial"/>
          <w:sz w:val="18"/>
          <w:szCs w:val="18"/>
        </w:rPr>
        <w:t>conomy</w:t>
      </w:r>
      <w:r w:rsidR="00A45D75" w:rsidRPr="00B22FA6">
        <w:rPr>
          <w:rFonts w:cs="Arial"/>
          <w:sz w:val="18"/>
          <w:szCs w:val="18"/>
        </w:rPr>
        <w:t>,</w:t>
      </w:r>
      <w:r w:rsidR="00A409F1" w:rsidRPr="00B22FA6">
        <w:rPr>
          <w:rFonts w:cs="Arial"/>
          <w:sz w:val="18"/>
          <w:szCs w:val="18"/>
        </w:rPr>
        <w:t xml:space="preserve"> National Bank, DPCC</w:t>
      </w:r>
    </w:p>
    <w:p w14:paraId="3106AC7B" w14:textId="0E0BEF00" w:rsidR="0085576B" w:rsidRPr="00B22FA6" w:rsidRDefault="00A23541" w:rsidP="00A23541">
      <w:pPr>
        <w:tabs>
          <w:tab w:val="left" w:pos="2160"/>
          <w:tab w:val="left" w:pos="4680"/>
        </w:tabs>
        <w:spacing w:after="0"/>
        <w:rPr>
          <w:rFonts w:cs="Arial"/>
          <w:i/>
          <w:sz w:val="18"/>
          <w:szCs w:val="18"/>
        </w:rPr>
      </w:pPr>
      <w:r w:rsidRPr="00B22FA6">
        <w:rPr>
          <w:rFonts w:cs="Arial"/>
          <w:sz w:val="18"/>
          <w:szCs w:val="18"/>
        </w:rPr>
        <w:tab/>
      </w:r>
      <w:r w:rsidR="0085576B" w:rsidRPr="00B22FA6">
        <w:rPr>
          <w:rFonts w:cs="Arial"/>
          <w:i/>
          <w:sz w:val="18"/>
          <w:szCs w:val="18"/>
        </w:rPr>
        <w:t xml:space="preserve"> </w:t>
      </w:r>
    </w:p>
    <w:p w14:paraId="6813B7EF" w14:textId="77777777" w:rsidR="0085576B" w:rsidRPr="00B22FA6" w:rsidRDefault="0085576B" w:rsidP="0085576B">
      <w:pPr>
        <w:tabs>
          <w:tab w:val="left" w:pos="900"/>
          <w:tab w:val="left" w:pos="2160"/>
          <w:tab w:val="left" w:pos="4680"/>
        </w:tabs>
        <w:spacing w:after="0"/>
        <w:rPr>
          <w:rFonts w:cs="Arial"/>
          <w:noProof/>
          <w:sz w:val="18"/>
          <w:szCs w:val="18"/>
        </w:rPr>
      </w:pPr>
      <w:r w:rsidRPr="00B22FA6">
        <w:rPr>
          <w:rFonts w:cs="Arial"/>
          <w:i/>
          <w:sz w:val="18"/>
          <w:szCs w:val="18"/>
        </w:rPr>
        <w:t>Beneficiaries</w:t>
      </w:r>
      <w:r w:rsidRPr="00B22FA6">
        <w:rPr>
          <w:rFonts w:cs="Arial"/>
          <w:sz w:val="18"/>
          <w:szCs w:val="18"/>
        </w:rPr>
        <w:t xml:space="preserve">: </w:t>
      </w:r>
      <w:r w:rsidRPr="00B22FA6">
        <w:rPr>
          <w:rFonts w:cs="Arial"/>
          <w:sz w:val="18"/>
          <w:szCs w:val="18"/>
        </w:rPr>
        <w:tab/>
        <w:t>Public and private sector, academia and civil society organizations, women and men, young people, media</w:t>
      </w:r>
    </w:p>
    <w:p w14:paraId="57843014" w14:textId="23FA3CC0" w:rsidR="0085576B" w:rsidRPr="00B22FA6" w:rsidRDefault="0085576B" w:rsidP="004E4E28">
      <w:pPr>
        <w:tabs>
          <w:tab w:val="left" w:pos="2160"/>
        </w:tabs>
        <w:spacing w:after="0"/>
        <w:rPr>
          <w:rFonts w:eastAsia="Calibri" w:cs="Arial"/>
          <w:i/>
          <w:noProof/>
          <w:sz w:val="18"/>
          <w:szCs w:val="18"/>
        </w:rPr>
      </w:pPr>
      <w:r w:rsidRPr="00B22FA6">
        <w:rPr>
          <w:rFonts w:cs="Arial"/>
          <w:i/>
          <w:sz w:val="18"/>
          <w:szCs w:val="18"/>
        </w:rPr>
        <w:t>Messages</w:t>
      </w:r>
      <w:r w:rsidRPr="00B22FA6">
        <w:rPr>
          <w:rFonts w:cs="Arial"/>
          <w:sz w:val="18"/>
          <w:szCs w:val="18"/>
        </w:rPr>
        <w:t>:</w:t>
      </w:r>
      <w:r w:rsidR="004E4E28" w:rsidRPr="00B22FA6">
        <w:rPr>
          <w:rFonts w:cs="Arial"/>
          <w:sz w:val="18"/>
          <w:szCs w:val="18"/>
        </w:rPr>
        <w:tab/>
      </w:r>
      <w:r w:rsidR="00A409F1" w:rsidRPr="00B22FA6">
        <w:rPr>
          <w:rFonts w:cs="Arial"/>
          <w:sz w:val="18"/>
          <w:szCs w:val="18"/>
        </w:rPr>
        <w:t>Effective public and private financing for sustainable development</w:t>
      </w:r>
    </w:p>
    <w:p w14:paraId="05354A75" w14:textId="77777777" w:rsidR="0085576B" w:rsidRPr="00B22FA6" w:rsidRDefault="0085576B" w:rsidP="0085576B">
      <w:pPr>
        <w:tabs>
          <w:tab w:val="left" w:pos="4680"/>
        </w:tabs>
        <w:spacing w:after="0"/>
        <w:rPr>
          <w:rFonts w:eastAsia="Calibri" w:cs="Arial"/>
          <w:i/>
          <w:noProof/>
          <w:sz w:val="18"/>
          <w:szCs w:val="18"/>
        </w:rPr>
      </w:pPr>
    </w:p>
    <w:tbl>
      <w:tblPr>
        <w:tblStyle w:val="ab"/>
        <w:tblW w:w="5000" w:type="pct"/>
        <w:tblLook w:val="00A0" w:firstRow="1" w:lastRow="0" w:firstColumn="1" w:lastColumn="0" w:noHBand="0" w:noVBand="0"/>
      </w:tblPr>
      <w:tblGrid>
        <w:gridCol w:w="628"/>
        <w:gridCol w:w="2918"/>
        <w:gridCol w:w="2099"/>
        <w:gridCol w:w="2080"/>
        <w:gridCol w:w="3318"/>
        <w:gridCol w:w="1086"/>
        <w:gridCol w:w="3259"/>
      </w:tblGrid>
      <w:tr w:rsidR="00C26291" w:rsidRPr="00B22FA6" w14:paraId="68FBE6DE" w14:textId="77777777" w:rsidTr="009C28B8">
        <w:trPr>
          <w:trHeight w:val="453"/>
        </w:trPr>
        <w:tc>
          <w:tcPr>
            <w:tcW w:w="204" w:type="pct"/>
          </w:tcPr>
          <w:p w14:paraId="6B02774D" w14:textId="77777777" w:rsidR="00C26291" w:rsidRPr="00B22FA6" w:rsidRDefault="00C26291" w:rsidP="009C28B8">
            <w:pPr>
              <w:ind w:left="34" w:right="8"/>
              <w:rPr>
                <w:rFonts w:cs="Arial"/>
                <w:sz w:val="18"/>
                <w:szCs w:val="18"/>
              </w:rPr>
            </w:pPr>
            <w:r w:rsidRPr="00B22FA6">
              <w:rPr>
                <w:rFonts w:cs="Arial"/>
                <w:sz w:val="18"/>
                <w:szCs w:val="18"/>
              </w:rPr>
              <w:t>No</w:t>
            </w:r>
          </w:p>
        </w:tc>
        <w:tc>
          <w:tcPr>
            <w:tcW w:w="948" w:type="pct"/>
          </w:tcPr>
          <w:p w14:paraId="58A7AB19" w14:textId="77777777" w:rsidR="00C26291" w:rsidRPr="00B22FA6" w:rsidRDefault="00C26291" w:rsidP="009C28B8">
            <w:pPr>
              <w:jc w:val="center"/>
              <w:rPr>
                <w:rFonts w:cs="Arial"/>
                <w:sz w:val="18"/>
                <w:szCs w:val="18"/>
              </w:rPr>
            </w:pPr>
            <w:r w:rsidRPr="00B22FA6">
              <w:rPr>
                <w:rFonts w:cs="Arial"/>
                <w:sz w:val="18"/>
                <w:szCs w:val="18"/>
              </w:rPr>
              <w:t>What</w:t>
            </w:r>
          </w:p>
        </w:tc>
        <w:tc>
          <w:tcPr>
            <w:tcW w:w="682" w:type="pct"/>
          </w:tcPr>
          <w:p w14:paraId="335BCE1A" w14:textId="77777777" w:rsidR="00C26291" w:rsidRPr="00B22FA6" w:rsidRDefault="00C26291" w:rsidP="009C28B8">
            <w:pPr>
              <w:jc w:val="center"/>
              <w:rPr>
                <w:rFonts w:cs="Arial"/>
                <w:sz w:val="18"/>
                <w:szCs w:val="18"/>
              </w:rPr>
            </w:pPr>
            <w:r w:rsidRPr="00B22FA6">
              <w:rPr>
                <w:rFonts w:cs="Arial"/>
                <w:sz w:val="18"/>
                <w:szCs w:val="18"/>
              </w:rPr>
              <w:t>Who</w:t>
            </w:r>
          </w:p>
        </w:tc>
        <w:tc>
          <w:tcPr>
            <w:tcW w:w="676" w:type="pct"/>
          </w:tcPr>
          <w:p w14:paraId="63FE8420" w14:textId="77777777" w:rsidR="00C26291" w:rsidRPr="00B22FA6" w:rsidRDefault="00C26291" w:rsidP="009C28B8">
            <w:pPr>
              <w:jc w:val="center"/>
              <w:rPr>
                <w:rFonts w:cs="Arial"/>
                <w:sz w:val="18"/>
                <w:szCs w:val="18"/>
              </w:rPr>
            </w:pPr>
            <w:r w:rsidRPr="00B22FA6">
              <w:rPr>
                <w:rFonts w:cs="Arial"/>
                <w:sz w:val="18"/>
                <w:szCs w:val="18"/>
              </w:rPr>
              <w:t>When</w:t>
            </w:r>
          </w:p>
        </w:tc>
        <w:tc>
          <w:tcPr>
            <w:tcW w:w="1078" w:type="pct"/>
          </w:tcPr>
          <w:p w14:paraId="361FA0CF" w14:textId="77777777" w:rsidR="00C26291" w:rsidRPr="00B22FA6" w:rsidRDefault="00C26291" w:rsidP="009C28B8">
            <w:pPr>
              <w:jc w:val="center"/>
              <w:rPr>
                <w:rFonts w:cs="Arial"/>
                <w:sz w:val="18"/>
                <w:szCs w:val="18"/>
              </w:rPr>
            </w:pPr>
            <w:r w:rsidRPr="00B22FA6">
              <w:rPr>
                <w:rFonts w:cs="Arial"/>
                <w:sz w:val="18"/>
                <w:szCs w:val="18"/>
              </w:rPr>
              <w:t>Target audiences</w:t>
            </w:r>
          </w:p>
        </w:tc>
        <w:tc>
          <w:tcPr>
            <w:tcW w:w="353" w:type="pct"/>
          </w:tcPr>
          <w:p w14:paraId="7668EF3A" w14:textId="77777777" w:rsidR="00C26291" w:rsidRPr="00B22FA6" w:rsidRDefault="00C26291" w:rsidP="009C28B8">
            <w:pPr>
              <w:jc w:val="center"/>
              <w:rPr>
                <w:rFonts w:cs="Arial"/>
                <w:sz w:val="18"/>
                <w:szCs w:val="18"/>
              </w:rPr>
            </w:pPr>
            <w:r w:rsidRPr="00B22FA6">
              <w:rPr>
                <w:rFonts w:cs="Arial"/>
                <w:sz w:val="18"/>
                <w:szCs w:val="18"/>
              </w:rPr>
              <w:t>Resources</w:t>
            </w:r>
          </w:p>
        </w:tc>
        <w:tc>
          <w:tcPr>
            <w:tcW w:w="1059" w:type="pct"/>
          </w:tcPr>
          <w:p w14:paraId="32AE6F98" w14:textId="77777777" w:rsidR="00C26291" w:rsidRPr="00B22FA6" w:rsidRDefault="00C26291" w:rsidP="009C28B8">
            <w:pPr>
              <w:jc w:val="center"/>
              <w:rPr>
                <w:rFonts w:cs="Arial"/>
                <w:sz w:val="18"/>
                <w:szCs w:val="18"/>
              </w:rPr>
            </w:pPr>
            <w:r w:rsidRPr="00B22FA6">
              <w:rPr>
                <w:rFonts w:cs="Arial"/>
                <w:sz w:val="18"/>
                <w:szCs w:val="18"/>
              </w:rPr>
              <w:t>Product (evaluation criteria)</w:t>
            </w:r>
          </w:p>
        </w:tc>
      </w:tr>
      <w:tr w:rsidR="00C26291" w:rsidRPr="00B22FA6" w14:paraId="438DA08B" w14:textId="77777777" w:rsidTr="009C28B8">
        <w:trPr>
          <w:trHeight w:val="1606"/>
        </w:trPr>
        <w:tc>
          <w:tcPr>
            <w:tcW w:w="204" w:type="pct"/>
          </w:tcPr>
          <w:p w14:paraId="22D4CBE2" w14:textId="77777777" w:rsidR="00C26291" w:rsidRPr="00B22FA6" w:rsidRDefault="00C26291" w:rsidP="009C28B8">
            <w:pPr>
              <w:pStyle w:val="a5"/>
              <w:numPr>
                <w:ilvl w:val="0"/>
                <w:numId w:val="2"/>
              </w:numPr>
              <w:spacing w:after="0"/>
              <w:ind w:left="34" w:right="8" w:firstLine="0"/>
              <w:jc w:val="left"/>
              <w:rPr>
                <w:rFonts w:cs="Arial"/>
                <w:sz w:val="18"/>
                <w:szCs w:val="18"/>
              </w:rPr>
            </w:pPr>
          </w:p>
        </w:tc>
        <w:tc>
          <w:tcPr>
            <w:tcW w:w="948" w:type="pct"/>
          </w:tcPr>
          <w:p w14:paraId="589E72E5" w14:textId="77777777" w:rsidR="00C26291" w:rsidRPr="00B22FA6" w:rsidRDefault="00C26291" w:rsidP="00A45D75">
            <w:pPr>
              <w:jc w:val="left"/>
              <w:rPr>
                <w:rFonts w:cs="Arial"/>
                <w:sz w:val="18"/>
                <w:szCs w:val="18"/>
              </w:rPr>
            </w:pPr>
            <w:r w:rsidRPr="00B22FA6">
              <w:rPr>
                <w:rFonts w:cs="Arial"/>
                <w:sz w:val="18"/>
                <w:szCs w:val="18"/>
              </w:rPr>
              <w:t xml:space="preserve">Regular media coverage of the project events according to AWPs </w:t>
            </w:r>
          </w:p>
        </w:tc>
        <w:tc>
          <w:tcPr>
            <w:tcW w:w="682" w:type="pct"/>
          </w:tcPr>
          <w:p w14:paraId="51AA9435" w14:textId="7158C3FF" w:rsidR="00C26291" w:rsidRPr="00B22FA6" w:rsidRDefault="00E932CC" w:rsidP="00A45D75">
            <w:pPr>
              <w:jc w:val="left"/>
              <w:rPr>
                <w:rFonts w:cs="Arial"/>
                <w:sz w:val="18"/>
                <w:szCs w:val="18"/>
              </w:rPr>
            </w:pPr>
            <w:r>
              <w:rPr>
                <w:rFonts w:cs="Arial"/>
                <w:sz w:val="18"/>
                <w:szCs w:val="18"/>
              </w:rPr>
              <w:t>PC</w:t>
            </w:r>
            <w:r w:rsidR="00C26291" w:rsidRPr="00B22FA6">
              <w:rPr>
                <w:rFonts w:cs="Arial"/>
                <w:sz w:val="18"/>
                <w:szCs w:val="18"/>
              </w:rPr>
              <w:t>/ Comms Specialist/Consultant</w:t>
            </w:r>
          </w:p>
        </w:tc>
        <w:tc>
          <w:tcPr>
            <w:tcW w:w="676" w:type="pct"/>
          </w:tcPr>
          <w:p w14:paraId="18048701" w14:textId="77777777" w:rsidR="00C26291" w:rsidRPr="00B22FA6" w:rsidRDefault="00C26291" w:rsidP="00A45D75">
            <w:pPr>
              <w:jc w:val="left"/>
              <w:rPr>
                <w:rFonts w:cs="Arial"/>
                <w:sz w:val="18"/>
                <w:szCs w:val="18"/>
              </w:rPr>
            </w:pPr>
            <w:r w:rsidRPr="00B22FA6">
              <w:rPr>
                <w:rFonts w:cs="Arial"/>
                <w:sz w:val="18"/>
                <w:szCs w:val="18"/>
              </w:rPr>
              <w:t>Throughout a year</w:t>
            </w:r>
          </w:p>
        </w:tc>
        <w:tc>
          <w:tcPr>
            <w:tcW w:w="1078" w:type="pct"/>
          </w:tcPr>
          <w:p w14:paraId="00BBEB5D" w14:textId="77777777" w:rsidR="00C26291" w:rsidRPr="00B22FA6" w:rsidRDefault="00C26291" w:rsidP="00A45D75">
            <w:pPr>
              <w:jc w:val="left"/>
              <w:rPr>
                <w:rFonts w:cs="Arial"/>
                <w:sz w:val="18"/>
                <w:szCs w:val="18"/>
              </w:rPr>
            </w:pPr>
            <w:r w:rsidRPr="00B22FA6">
              <w:rPr>
                <w:rFonts w:cs="Arial"/>
                <w:sz w:val="18"/>
                <w:szCs w:val="18"/>
              </w:rPr>
              <w:t>Expert community, national and international partners, general public, UN community</w:t>
            </w:r>
          </w:p>
        </w:tc>
        <w:tc>
          <w:tcPr>
            <w:tcW w:w="353" w:type="pct"/>
          </w:tcPr>
          <w:p w14:paraId="4440F287" w14:textId="77777777" w:rsidR="00C26291" w:rsidRPr="00B22FA6" w:rsidRDefault="00C26291" w:rsidP="00A45D75">
            <w:pPr>
              <w:jc w:val="left"/>
              <w:rPr>
                <w:rFonts w:cs="Arial"/>
                <w:sz w:val="18"/>
                <w:szCs w:val="18"/>
              </w:rPr>
            </w:pPr>
            <w:r w:rsidRPr="00B22FA6">
              <w:rPr>
                <w:rFonts w:cs="Arial"/>
                <w:sz w:val="18"/>
                <w:szCs w:val="18"/>
              </w:rPr>
              <w:t xml:space="preserve">No costs </w:t>
            </w:r>
          </w:p>
        </w:tc>
        <w:tc>
          <w:tcPr>
            <w:tcW w:w="1059" w:type="pct"/>
          </w:tcPr>
          <w:p w14:paraId="0AA4F12D" w14:textId="77777777" w:rsidR="00C26291" w:rsidRPr="00B22FA6" w:rsidRDefault="00C26291" w:rsidP="00A45D75">
            <w:pPr>
              <w:jc w:val="left"/>
              <w:rPr>
                <w:rFonts w:cs="Arial"/>
                <w:sz w:val="18"/>
                <w:szCs w:val="18"/>
              </w:rPr>
            </w:pPr>
            <w:r w:rsidRPr="00B22FA6">
              <w:rPr>
                <w:rFonts w:cs="Arial"/>
                <w:sz w:val="18"/>
                <w:szCs w:val="18"/>
              </w:rPr>
              <w:t xml:space="preserve">At least  </w:t>
            </w:r>
          </w:p>
          <w:p w14:paraId="74C4F8E7" w14:textId="518C5C9E" w:rsidR="00C26291" w:rsidRPr="00B22FA6" w:rsidRDefault="00C26291" w:rsidP="00A45D75">
            <w:pPr>
              <w:jc w:val="left"/>
              <w:rPr>
                <w:rFonts w:cs="Arial"/>
                <w:sz w:val="18"/>
                <w:szCs w:val="18"/>
              </w:rPr>
            </w:pPr>
            <w:r w:rsidRPr="00B22FA6">
              <w:rPr>
                <w:rFonts w:cs="Arial"/>
                <w:sz w:val="18"/>
                <w:szCs w:val="18"/>
              </w:rPr>
              <w:t>2 news releases, 4 articles and stories posted in mass media and 2 feature /success stories UNDP</w:t>
            </w:r>
            <w:r w:rsidR="00E932CC">
              <w:rPr>
                <w:rFonts w:cs="Arial"/>
                <w:sz w:val="18"/>
                <w:szCs w:val="18"/>
              </w:rPr>
              <w:t xml:space="preserve"> and partners’</w:t>
            </w:r>
            <w:r w:rsidRPr="00B22FA6">
              <w:rPr>
                <w:rFonts w:cs="Arial"/>
                <w:sz w:val="18"/>
                <w:szCs w:val="18"/>
              </w:rPr>
              <w:t xml:space="preserve"> social media accounts </w:t>
            </w:r>
          </w:p>
        </w:tc>
      </w:tr>
      <w:tr w:rsidR="00C26291" w:rsidRPr="00B22FA6" w14:paraId="298A8957" w14:textId="77777777" w:rsidTr="009C28B8">
        <w:trPr>
          <w:trHeight w:val="800"/>
        </w:trPr>
        <w:tc>
          <w:tcPr>
            <w:tcW w:w="204" w:type="pct"/>
          </w:tcPr>
          <w:p w14:paraId="2B54BA42" w14:textId="77777777" w:rsidR="00C26291" w:rsidRPr="00B22FA6" w:rsidRDefault="00C26291" w:rsidP="009C28B8">
            <w:pPr>
              <w:pStyle w:val="a5"/>
              <w:numPr>
                <w:ilvl w:val="0"/>
                <w:numId w:val="2"/>
              </w:numPr>
              <w:spacing w:after="0"/>
              <w:ind w:left="34" w:right="8" w:firstLine="0"/>
              <w:jc w:val="left"/>
              <w:rPr>
                <w:rFonts w:cs="Arial"/>
                <w:sz w:val="18"/>
                <w:szCs w:val="18"/>
              </w:rPr>
            </w:pPr>
          </w:p>
        </w:tc>
        <w:tc>
          <w:tcPr>
            <w:tcW w:w="948" w:type="pct"/>
          </w:tcPr>
          <w:p w14:paraId="6C7A2D92" w14:textId="33BBF797" w:rsidR="0017138B" w:rsidRPr="00B22FA6" w:rsidRDefault="0017138B" w:rsidP="0017138B">
            <w:pPr>
              <w:jc w:val="left"/>
              <w:rPr>
                <w:rFonts w:cs="Arial"/>
                <w:sz w:val="18"/>
                <w:szCs w:val="18"/>
              </w:rPr>
            </w:pPr>
            <w:r>
              <w:rPr>
                <w:rFonts w:cs="Arial"/>
                <w:sz w:val="18"/>
                <w:szCs w:val="18"/>
              </w:rPr>
              <w:t xml:space="preserve">Hire Communication Consultant to develop and implement the JP Communication, Media and Advocacy strategy </w:t>
            </w:r>
          </w:p>
          <w:p w14:paraId="263331B4" w14:textId="5BCA3314" w:rsidR="00C26291" w:rsidRPr="0017138B" w:rsidRDefault="00C26291" w:rsidP="0017138B">
            <w:pPr>
              <w:spacing w:after="0"/>
              <w:jc w:val="left"/>
              <w:rPr>
                <w:rFonts w:cs="Arial"/>
                <w:sz w:val="18"/>
                <w:szCs w:val="18"/>
              </w:rPr>
            </w:pPr>
          </w:p>
        </w:tc>
        <w:tc>
          <w:tcPr>
            <w:tcW w:w="682" w:type="pct"/>
          </w:tcPr>
          <w:p w14:paraId="15067D04" w14:textId="2B24FE14" w:rsidR="00C26291" w:rsidRPr="00B22FA6" w:rsidRDefault="00E932CC" w:rsidP="00A45D75">
            <w:pPr>
              <w:jc w:val="left"/>
              <w:rPr>
                <w:rFonts w:cs="Arial"/>
                <w:sz w:val="18"/>
                <w:szCs w:val="18"/>
              </w:rPr>
            </w:pPr>
            <w:r>
              <w:rPr>
                <w:rFonts w:cs="Arial"/>
                <w:sz w:val="18"/>
                <w:szCs w:val="18"/>
              </w:rPr>
              <w:t>PC</w:t>
            </w:r>
            <w:r w:rsidR="00C26291" w:rsidRPr="00B22FA6">
              <w:rPr>
                <w:rFonts w:cs="Arial"/>
                <w:sz w:val="18"/>
                <w:szCs w:val="18"/>
              </w:rPr>
              <w:t xml:space="preserve">, Comms Specialist </w:t>
            </w:r>
            <w:r w:rsidR="00F26565">
              <w:rPr>
                <w:rFonts w:cs="Arial"/>
                <w:sz w:val="18"/>
                <w:szCs w:val="18"/>
              </w:rPr>
              <w:t>comms team</w:t>
            </w:r>
            <w:r w:rsidR="00C26291" w:rsidRPr="00B22FA6">
              <w:rPr>
                <w:rFonts w:cs="Arial"/>
                <w:sz w:val="18"/>
                <w:szCs w:val="18"/>
              </w:rPr>
              <w:t xml:space="preserve">/ </w:t>
            </w:r>
            <w:r w:rsidR="00D05B5A" w:rsidRPr="00B22FA6">
              <w:rPr>
                <w:rFonts w:cs="Arial"/>
                <w:sz w:val="18"/>
                <w:szCs w:val="18"/>
              </w:rPr>
              <w:t>Consultant in</w:t>
            </w:r>
            <w:r w:rsidR="00C26291" w:rsidRPr="00B22FA6">
              <w:rPr>
                <w:rFonts w:cs="Arial"/>
                <w:sz w:val="18"/>
                <w:szCs w:val="18"/>
              </w:rPr>
              <w:t xml:space="preserve"> partnership with national partners </w:t>
            </w:r>
          </w:p>
        </w:tc>
        <w:tc>
          <w:tcPr>
            <w:tcW w:w="676" w:type="pct"/>
          </w:tcPr>
          <w:p w14:paraId="34F6C5E4" w14:textId="77777777" w:rsidR="00C26291" w:rsidRPr="00B22FA6" w:rsidRDefault="00C26291" w:rsidP="00A45D75">
            <w:pPr>
              <w:jc w:val="left"/>
              <w:rPr>
                <w:rFonts w:cs="Arial"/>
                <w:sz w:val="18"/>
                <w:szCs w:val="18"/>
              </w:rPr>
            </w:pPr>
            <w:r w:rsidRPr="00B22FA6">
              <w:rPr>
                <w:rFonts w:cs="Arial"/>
                <w:sz w:val="18"/>
                <w:szCs w:val="18"/>
              </w:rPr>
              <w:t>Throughout a year</w:t>
            </w:r>
          </w:p>
        </w:tc>
        <w:tc>
          <w:tcPr>
            <w:tcW w:w="1078" w:type="pct"/>
          </w:tcPr>
          <w:p w14:paraId="7A128195" w14:textId="6F01AA89" w:rsidR="00C26291" w:rsidRPr="00B22FA6" w:rsidRDefault="00C26291" w:rsidP="00A45D75">
            <w:pPr>
              <w:jc w:val="left"/>
              <w:rPr>
                <w:rFonts w:cs="Arial"/>
                <w:sz w:val="18"/>
                <w:szCs w:val="18"/>
              </w:rPr>
            </w:pPr>
            <w:r w:rsidRPr="00B22FA6">
              <w:rPr>
                <w:rFonts w:cs="Arial"/>
                <w:sz w:val="18"/>
                <w:szCs w:val="18"/>
              </w:rPr>
              <w:t>National partners, stakehol</w:t>
            </w:r>
            <w:r w:rsidR="00A83170">
              <w:rPr>
                <w:rFonts w:cs="Arial"/>
                <w:sz w:val="18"/>
                <w:szCs w:val="18"/>
              </w:rPr>
              <w:t>der</w:t>
            </w:r>
            <w:r w:rsidRPr="00B22FA6">
              <w:rPr>
                <w:rFonts w:cs="Arial"/>
                <w:sz w:val="18"/>
                <w:szCs w:val="18"/>
              </w:rPr>
              <w:t>s, expert community, national and international partners, public in general</w:t>
            </w:r>
          </w:p>
        </w:tc>
        <w:tc>
          <w:tcPr>
            <w:tcW w:w="353" w:type="pct"/>
          </w:tcPr>
          <w:p w14:paraId="33023574" w14:textId="0A2AB31B" w:rsidR="00C26291" w:rsidRPr="00B22FA6" w:rsidRDefault="000B2A71" w:rsidP="00A45D75">
            <w:pPr>
              <w:jc w:val="left"/>
              <w:rPr>
                <w:rFonts w:cs="Arial"/>
                <w:sz w:val="18"/>
                <w:szCs w:val="18"/>
              </w:rPr>
            </w:pPr>
            <w:r>
              <w:rPr>
                <w:rFonts w:cs="Arial"/>
                <w:sz w:val="18"/>
                <w:szCs w:val="18"/>
              </w:rPr>
              <w:t>10</w:t>
            </w:r>
            <w:r w:rsidR="00C26291" w:rsidRPr="00B22FA6">
              <w:rPr>
                <w:rFonts w:cs="Arial"/>
                <w:sz w:val="18"/>
                <w:szCs w:val="18"/>
              </w:rPr>
              <w:t>,000</w:t>
            </w:r>
          </w:p>
        </w:tc>
        <w:tc>
          <w:tcPr>
            <w:tcW w:w="1059" w:type="pct"/>
          </w:tcPr>
          <w:p w14:paraId="3F16B740" w14:textId="77777777" w:rsidR="00A83170" w:rsidRDefault="00A83170" w:rsidP="00A45D75">
            <w:pPr>
              <w:pStyle w:val="a5"/>
              <w:tabs>
                <w:tab w:val="left" w:pos="200"/>
              </w:tabs>
              <w:ind w:left="58"/>
              <w:jc w:val="left"/>
              <w:rPr>
                <w:rFonts w:cs="Arial"/>
                <w:sz w:val="18"/>
                <w:szCs w:val="18"/>
              </w:rPr>
            </w:pPr>
            <w:r>
              <w:rPr>
                <w:rFonts w:cs="Arial"/>
                <w:sz w:val="18"/>
                <w:szCs w:val="18"/>
              </w:rPr>
              <w:t>Communication, Media and Advocacy strategy of the JP</w:t>
            </w:r>
          </w:p>
          <w:p w14:paraId="76C97496" w14:textId="6580E066" w:rsidR="00C26291" w:rsidRPr="00B22FA6" w:rsidRDefault="00C26291" w:rsidP="00A45D75">
            <w:pPr>
              <w:pStyle w:val="a5"/>
              <w:tabs>
                <w:tab w:val="left" w:pos="200"/>
              </w:tabs>
              <w:ind w:left="58"/>
              <w:jc w:val="left"/>
              <w:rPr>
                <w:rFonts w:cs="Arial"/>
                <w:sz w:val="18"/>
                <w:szCs w:val="18"/>
              </w:rPr>
            </w:pPr>
          </w:p>
        </w:tc>
      </w:tr>
      <w:tr w:rsidR="00C26291" w:rsidRPr="00B22FA6" w14:paraId="34B447D6" w14:textId="77777777" w:rsidTr="009C28B8">
        <w:trPr>
          <w:trHeight w:val="800"/>
        </w:trPr>
        <w:tc>
          <w:tcPr>
            <w:tcW w:w="204" w:type="pct"/>
          </w:tcPr>
          <w:p w14:paraId="42C3A958" w14:textId="77777777" w:rsidR="00C26291" w:rsidRPr="00B22FA6" w:rsidRDefault="00C26291" w:rsidP="009C28B8">
            <w:pPr>
              <w:pStyle w:val="a5"/>
              <w:numPr>
                <w:ilvl w:val="0"/>
                <w:numId w:val="2"/>
              </w:numPr>
              <w:spacing w:after="0"/>
              <w:ind w:left="34" w:right="8" w:firstLine="0"/>
              <w:jc w:val="left"/>
              <w:rPr>
                <w:rFonts w:cs="Arial"/>
                <w:sz w:val="18"/>
                <w:szCs w:val="18"/>
              </w:rPr>
            </w:pPr>
          </w:p>
        </w:tc>
        <w:tc>
          <w:tcPr>
            <w:tcW w:w="948" w:type="pct"/>
          </w:tcPr>
          <w:p w14:paraId="67446D88" w14:textId="11FF687B" w:rsidR="00C26291" w:rsidRPr="00B22FA6" w:rsidRDefault="000B2A71" w:rsidP="00A45D75">
            <w:pPr>
              <w:jc w:val="left"/>
              <w:rPr>
                <w:rFonts w:cs="Arial"/>
                <w:sz w:val="18"/>
                <w:szCs w:val="18"/>
              </w:rPr>
            </w:pPr>
            <w:r>
              <w:rPr>
                <w:rFonts w:cs="Arial"/>
                <w:sz w:val="18"/>
                <w:szCs w:val="18"/>
              </w:rPr>
              <w:t>Two donor meetings annually (end of Year 1 and end of Year 2)</w:t>
            </w:r>
          </w:p>
        </w:tc>
        <w:tc>
          <w:tcPr>
            <w:tcW w:w="682" w:type="pct"/>
          </w:tcPr>
          <w:p w14:paraId="472AEF12" w14:textId="420E449E" w:rsidR="00C26291" w:rsidRPr="00B22FA6" w:rsidRDefault="000B2A71" w:rsidP="00A45D75">
            <w:pPr>
              <w:jc w:val="left"/>
              <w:rPr>
                <w:rFonts w:cs="Arial"/>
                <w:sz w:val="18"/>
                <w:szCs w:val="18"/>
              </w:rPr>
            </w:pPr>
            <w:r>
              <w:rPr>
                <w:rFonts w:cs="Arial"/>
                <w:sz w:val="18"/>
                <w:szCs w:val="18"/>
              </w:rPr>
              <w:t>PC</w:t>
            </w:r>
            <w:r w:rsidRPr="00B22FA6">
              <w:rPr>
                <w:rFonts w:cs="Arial"/>
                <w:sz w:val="18"/>
                <w:szCs w:val="18"/>
              </w:rPr>
              <w:t>, Comms Specialist / Consultant in partnership with national partners</w:t>
            </w:r>
            <w:r>
              <w:rPr>
                <w:rFonts w:cs="Arial"/>
                <w:sz w:val="18"/>
                <w:szCs w:val="18"/>
              </w:rPr>
              <w:t>, UNICEF and RCO Comms teams</w:t>
            </w:r>
          </w:p>
        </w:tc>
        <w:tc>
          <w:tcPr>
            <w:tcW w:w="676" w:type="pct"/>
          </w:tcPr>
          <w:p w14:paraId="55225842" w14:textId="4D833FE0" w:rsidR="00C26291" w:rsidRPr="00B22FA6" w:rsidRDefault="00C26291" w:rsidP="00A45D75">
            <w:pPr>
              <w:jc w:val="left"/>
              <w:rPr>
                <w:rFonts w:cs="Arial"/>
                <w:sz w:val="18"/>
                <w:szCs w:val="18"/>
              </w:rPr>
            </w:pPr>
            <w:r w:rsidRPr="00B22FA6">
              <w:rPr>
                <w:rFonts w:cs="Arial"/>
                <w:sz w:val="18"/>
                <w:szCs w:val="18"/>
              </w:rPr>
              <w:t xml:space="preserve">Q </w:t>
            </w:r>
            <w:r w:rsidR="000B2A71">
              <w:rPr>
                <w:rFonts w:cs="Arial"/>
                <w:sz w:val="18"/>
                <w:szCs w:val="18"/>
              </w:rPr>
              <w:t>2 of 2021 and Q 2 of 2022</w:t>
            </w:r>
          </w:p>
        </w:tc>
        <w:tc>
          <w:tcPr>
            <w:tcW w:w="1078" w:type="pct"/>
          </w:tcPr>
          <w:p w14:paraId="21A0CA33" w14:textId="757692EE" w:rsidR="00C26291" w:rsidRPr="00B22FA6" w:rsidRDefault="000B2A71" w:rsidP="00A45D75">
            <w:pPr>
              <w:jc w:val="left"/>
              <w:rPr>
                <w:rFonts w:cs="Arial"/>
                <w:sz w:val="18"/>
                <w:szCs w:val="18"/>
              </w:rPr>
            </w:pPr>
            <w:r w:rsidRPr="00B22FA6">
              <w:rPr>
                <w:rFonts w:cs="Arial"/>
                <w:sz w:val="18"/>
                <w:szCs w:val="18"/>
              </w:rPr>
              <w:t>National partners,</w:t>
            </w:r>
            <w:r>
              <w:rPr>
                <w:rFonts w:cs="Arial"/>
                <w:sz w:val="18"/>
                <w:szCs w:val="18"/>
              </w:rPr>
              <w:t xml:space="preserve"> funding partners, </w:t>
            </w:r>
            <w:r w:rsidRPr="00B22FA6">
              <w:rPr>
                <w:rFonts w:cs="Arial"/>
                <w:sz w:val="18"/>
                <w:szCs w:val="18"/>
              </w:rPr>
              <w:t>stakeholders, expert community, national and international partners, public in general</w:t>
            </w:r>
          </w:p>
        </w:tc>
        <w:tc>
          <w:tcPr>
            <w:tcW w:w="353" w:type="pct"/>
          </w:tcPr>
          <w:p w14:paraId="3079C16C" w14:textId="28E7FF0A" w:rsidR="00C26291" w:rsidRPr="00B22FA6" w:rsidRDefault="00A74915" w:rsidP="00A45D75">
            <w:pPr>
              <w:jc w:val="left"/>
              <w:rPr>
                <w:rFonts w:cs="Arial"/>
                <w:sz w:val="18"/>
                <w:szCs w:val="18"/>
              </w:rPr>
            </w:pPr>
            <w:r>
              <w:rPr>
                <w:rFonts w:cs="Arial"/>
                <w:sz w:val="18"/>
                <w:szCs w:val="18"/>
              </w:rPr>
              <w:t>10,</w:t>
            </w:r>
            <w:r w:rsidR="000B2A71">
              <w:rPr>
                <w:rFonts w:cs="Arial"/>
                <w:sz w:val="18"/>
                <w:szCs w:val="18"/>
              </w:rPr>
              <w:t>00</w:t>
            </w:r>
            <w:bookmarkStart w:id="5" w:name="_GoBack"/>
            <w:bookmarkEnd w:id="5"/>
            <w:r w:rsidR="000B2A71">
              <w:rPr>
                <w:rFonts w:cs="Arial"/>
                <w:sz w:val="18"/>
                <w:szCs w:val="18"/>
              </w:rPr>
              <w:t>0</w:t>
            </w:r>
          </w:p>
        </w:tc>
        <w:tc>
          <w:tcPr>
            <w:tcW w:w="1059" w:type="pct"/>
          </w:tcPr>
          <w:p w14:paraId="49FE1D3B" w14:textId="45D7F79B" w:rsidR="00C26291" w:rsidRPr="00B22FA6" w:rsidRDefault="000B2A71" w:rsidP="00A45D75">
            <w:pPr>
              <w:tabs>
                <w:tab w:val="left" w:pos="200"/>
              </w:tabs>
              <w:jc w:val="left"/>
              <w:rPr>
                <w:rFonts w:cs="Arial"/>
                <w:sz w:val="18"/>
                <w:szCs w:val="18"/>
              </w:rPr>
            </w:pPr>
            <w:r>
              <w:rPr>
                <w:rFonts w:cs="Arial"/>
                <w:sz w:val="18"/>
                <w:szCs w:val="18"/>
              </w:rPr>
              <w:t>Donor meeting materials, outreach visuals (1 video, 1 newsletter, leaflets by project outputs etc.)</w:t>
            </w:r>
          </w:p>
        </w:tc>
      </w:tr>
      <w:tr w:rsidR="000B2A71" w:rsidRPr="00B22FA6" w14:paraId="3D08DC49" w14:textId="77777777" w:rsidTr="009C28B8">
        <w:trPr>
          <w:trHeight w:val="800"/>
        </w:trPr>
        <w:tc>
          <w:tcPr>
            <w:tcW w:w="204" w:type="pct"/>
          </w:tcPr>
          <w:p w14:paraId="08CDD459" w14:textId="77777777" w:rsidR="000B2A71" w:rsidRPr="00B22FA6" w:rsidRDefault="000B2A71" w:rsidP="009C28B8">
            <w:pPr>
              <w:pStyle w:val="a5"/>
              <w:numPr>
                <w:ilvl w:val="0"/>
                <w:numId w:val="2"/>
              </w:numPr>
              <w:spacing w:after="0"/>
              <w:ind w:left="34" w:right="8" w:firstLine="0"/>
              <w:jc w:val="left"/>
              <w:rPr>
                <w:rFonts w:cs="Arial"/>
                <w:sz w:val="18"/>
                <w:szCs w:val="18"/>
              </w:rPr>
            </w:pPr>
          </w:p>
        </w:tc>
        <w:tc>
          <w:tcPr>
            <w:tcW w:w="948" w:type="pct"/>
          </w:tcPr>
          <w:p w14:paraId="5B580976" w14:textId="63E6685A" w:rsidR="000B2A71" w:rsidRDefault="000B2A71" w:rsidP="00A45D75">
            <w:pPr>
              <w:jc w:val="left"/>
              <w:rPr>
                <w:rFonts w:cs="Arial"/>
                <w:sz w:val="18"/>
                <w:szCs w:val="18"/>
              </w:rPr>
            </w:pPr>
            <w:r>
              <w:rPr>
                <w:rFonts w:cs="Arial"/>
                <w:sz w:val="18"/>
                <w:szCs w:val="18"/>
              </w:rPr>
              <w:t>Joint work with the Comms team of the</w:t>
            </w:r>
            <w:r w:rsidR="0017138B">
              <w:rPr>
                <w:rFonts w:cs="Arial"/>
                <w:sz w:val="18"/>
                <w:szCs w:val="18"/>
              </w:rPr>
              <w:t xml:space="preserve"> national partners, </w:t>
            </w:r>
            <w:r w:rsidR="001127DB">
              <w:rPr>
                <w:rFonts w:cs="Arial"/>
                <w:sz w:val="18"/>
                <w:szCs w:val="18"/>
              </w:rPr>
              <w:t>including Ministry</w:t>
            </w:r>
            <w:r>
              <w:rPr>
                <w:rFonts w:cs="Arial"/>
                <w:sz w:val="18"/>
                <w:szCs w:val="18"/>
              </w:rPr>
              <w:t xml:space="preserve"> of </w:t>
            </w:r>
            <w:r w:rsidR="0017138B">
              <w:rPr>
                <w:rFonts w:cs="Arial"/>
                <w:sz w:val="18"/>
                <w:szCs w:val="18"/>
              </w:rPr>
              <w:t xml:space="preserve">Economy, Ministry of </w:t>
            </w:r>
            <w:r>
              <w:rPr>
                <w:rFonts w:cs="Arial"/>
                <w:sz w:val="18"/>
                <w:szCs w:val="18"/>
              </w:rPr>
              <w:t>Finance</w:t>
            </w:r>
            <w:r w:rsidR="0017138B">
              <w:rPr>
                <w:rFonts w:cs="Arial"/>
                <w:sz w:val="18"/>
                <w:szCs w:val="18"/>
              </w:rPr>
              <w:t>, Office of the President and UNICEF</w:t>
            </w:r>
            <w:r>
              <w:rPr>
                <w:rFonts w:cs="Arial"/>
                <w:sz w:val="18"/>
                <w:szCs w:val="18"/>
              </w:rPr>
              <w:t xml:space="preserve"> to support the Comms/Advocacy of the KR INNF highlights</w:t>
            </w:r>
          </w:p>
        </w:tc>
        <w:tc>
          <w:tcPr>
            <w:tcW w:w="682" w:type="pct"/>
          </w:tcPr>
          <w:p w14:paraId="5B6FD75F" w14:textId="1828ABB4" w:rsidR="000B2A71" w:rsidRDefault="000B2A71" w:rsidP="00A45D75">
            <w:pPr>
              <w:jc w:val="left"/>
              <w:rPr>
                <w:rFonts w:cs="Arial"/>
                <w:sz w:val="18"/>
                <w:szCs w:val="18"/>
              </w:rPr>
            </w:pPr>
            <w:r>
              <w:rPr>
                <w:rFonts w:cs="Arial"/>
                <w:sz w:val="18"/>
                <w:szCs w:val="18"/>
              </w:rPr>
              <w:t>PC</w:t>
            </w:r>
            <w:r w:rsidRPr="00B22FA6">
              <w:rPr>
                <w:rFonts w:cs="Arial"/>
                <w:sz w:val="18"/>
                <w:szCs w:val="18"/>
              </w:rPr>
              <w:t>, Comms Specialist / Consultant in partnership with national partners</w:t>
            </w:r>
            <w:r>
              <w:rPr>
                <w:rFonts w:cs="Arial"/>
                <w:sz w:val="18"/>
                <w:szCs w:val="18"/>
              </w:rPr>
              <w:t xml:space="preserve">, </w:t>
            </w:r>
          </w:p>
        </w:tc>
        <w:tc>
          <w:tcPr>
            <w:tcW w:w="676" w:type="pct"/>
          </w:tcPr>
          <w:p w14:paraId="6CA639BE" w14:textId="299282DF" w:rsidR="000B2A71" w:rsidRPr="00B22FA6" w:rsidRDefault="000B2A71" w:rsidP="00A45D75">
            <w:pPr>
              <w:jc w:val="left"/>
              <w:rPr>
                <w:rFonts w:cs="Arial"/>
                <w:sz w:val="18"/>
                <w:szCs w:val="18"/>
              </w:rPr>
            </w:pPr>
            <w:r>
              <w:rPr>
                <w:rFonts w:cs="Arial"/>
                <w:sz w:val="18"/>
                <w:szCs w:val="18"/>
              </w:rPr>
              <w:t>Throughout the project implementation in 2020-2021</w:t>
            </w:r>
          </w:p>
        </w:tc>
        <w:tc>
          <w:tcPr>
            <w:tcW w:w="1078" w:type="pct"/>
          </w:tcPr>
          <w:p w14:paraId="40020CE2" w14:textId="77777777" w:rsidR="000B2A71" w:rsidRPr="00B22FA6" w:rsidRDefault="000B2A71" w:rsidP="00A45D75">
            <w:pPr>
              <w:jc w:val="left"/>
              <w:rPr>
                <w:rFonts w:cs="Arial"/>
                <w:sz w:val="18"/>
                <w:szCs w:val="18"/>
              </w:rPr>
            </w:pPr>
          </w:p>
        </w:tc>
        <w:tc>
          <w:tcPr>
            <w:tcW w:w="353" w:type="pct"/>
          </w:tcPr>
          <w:p w14:paraId="29B51272" w14:textId="56618690" w:rsidR="000B2A71" w:rsidRDefault="000B2A71" w:rsidP="00A45D75">
            <w:pPr>
              <w:jc w:val="left"/>
              <w:rPr>
                <w:rFonts w:cs="Arial"/>
                <w:sz w:val="18"/>
                <w:szCs w:val="18"/>
              </w:rPr>
            </w:pPr>
            <w:r>
              <w:rPr>
                <w:rFonts w:cs="Arial"/>
                <w:sz w:val="18"/>
                <w:szCs w:val="18"/>
              </w:rPr>
              <w:t>10,000</w:t>
            </w:r>
          </w:p>
        </w:tc>
        <w:tc>
          <w:tcPr>
            <w:tcW w:w="1059" w:type="pct"/>
          </w:tcPr>
          <w:p w14:paraId="229158D0" w14:textId="3E20DDC4" w:rsidR="000B2A71" w:rsidRDefault="000B2A71" w:rsidP="00A45D75">
            <w:pPr>
              <w:tabs>
                <w:tab w:val="left" w:pos="200"/>
              </w:tabs>
              <w:jc w:val="left"/>
              <w:rPr>
                <w:rFonts w:cs="Arial"/>
                <w:sz w:val="18"/>
                <w:szCs w:val="18"/>
              </w:rPr>
            </w:pPr>
            <w:r>
              <w:rPr>
                <w:rFonts w:cs="Arial"/>
                <w:sz w:val="18"/>
                <w:szCs w:val="18"/>
              </w:rPr>
              <w:t xml:space="preserve">Information materials at the </w:t>
            </w:r>
            <w:r w:rsidR="001127DB">
              <w:rPr>
                <w:rFonts w:cs="Arial"/>
                <w:sz w:val="18"/>
                <w:szCs w:val="18"/>
              </w:rPr>
              <w:t>website</w:t>
            </w:r>
            <w:r>
              <w:rPr>
                <w:rFonts w:cs="Arial"/>
                <w:sz w:val="18"/>
                <w:szCs w:val="18"/>
              </w:rPr>
              <w:t xml:space="preserve"> of the Ministry of Finance, UNDP KR, </w:t>
            </w:r>
            <w:r w:rsidR="00045B07">
              <w:rPr>
                <w:rFonts w:cs="Arial"/>
                <w:sz w:val="18"/>
                <w:szCs w:val="18"/>
              </w:rPr>
              <w:t>and media. At least one communication campaign with coverage in media (with at least 50 mentions in media) and online engagement of 100,000 users</w:t>
            </w:r>
            <w:r>
              <w:rPr>
                <w:rFonts w:cs="Arial"/>
                <w:sz w:val="18"/>
                <w:szCs w:val="18"/>
              </w:rPr>
              <w:t xml:space="preserve"> </w:t>
            </w:r>
          </w:p>
        </w:tc>
      </w:tr>
      <w:tr w:rsidR="00C26291" w:rsidRPr="00B22FA6" w14:paraId="0D753A24" w14:textId="77777777" w:rsidTr="009C28B8">
        <w:tc>
          <w:tcPr>
            <w:tcW w:w="204" w:type="pct"/>
          </w:tcPr>
          <w:p w14:paraId="0334A9B3" w14:textId="77777777" w:rsidR="00C26291" w:rsidRPr="00B22FA6" w:rsidRDefault="00C26291" w:rsidP="009C28B8">
            <w:pPr>
              <w:ind w:left="34" w:right="8"/>
              <w:rPr>
                <w:rFonts w:cs="Arial"/>
                <w:sz w:val="18"/>
                <w:szCs w:val="18"/>
              </w:rPr>
            </w:pPr>
          </w:p>
        </w:tc>
        <w:tc>
          <w:tcPr>
            <w:tcW w:w="948" w:type="pct"/>
          </w:tcPr>
          <w:p w14:paraId="165EDA0C" w14:textId="77777777" w:rsidR="00C26291" w:rsidRPr="00B22FA6" w:rsidRDefault="00C26291" w:rsidP="009C28B8">
            <w:pPr>
              <w:rPr>
                <w:rFonts w:cs="Arial"/>
                <w:sz w:val="18"/>
                <w:szCs w:val="18"/>
              </w:rPr>
            </w:pPr>
          </w:p>
        </w:tc>
        <w:tc>
          <w:tcPr>
            <w:tcW w:w="682" w:type="pct"/>
          </w:tcPr>
          <w:p w14:paraId="4FDFC3AB" w14:textId="77777777" w:rsidR="00C26291" w:rsidRPr="00B22FA6" w:rsidRDefault="00C26291" w:rsidP="009C28B8">
            <w:pPr>
              <w:rPr>
                <w:rFonts w:cs="Arial"/>
                <w:sz w:val="18"/>
                <w:szCs w:val="18"/>
              </w:rPr>
            </w:pPr>
          </w:p>
        </w:tc>
        <w:tc>
          <w:tcPr>
            <w:tcW w:w="676" w:type="pct"/>
          </w:tcPr>
          <w:p w14:paraId="566268A3" w14:textId="77777777" w:rsidR="00C26291" w:rsidRPr="00B22FA6" w:rsidRDefault="00C26291" w:rsidP="009C28B8">
            <w:pPr>
              <w:rPr>
                <w:rFonts w:cs="Arial"/>
                <w:sz w:val="18"/>
                <w:szCs w:val="18"/>
              </w:rPr>
            </w:pPr>
          </w:p>
        </w:tc>
        <w:tc>
          <w:tcPr>
            <w:tcW w:w="1078" w:type="pct"/>
          </w:tcPr>
          <w:p w14:paraId="1855162D" w14:textId="77777777" w:rsidR="00C26291" w:rsidRPr="00B22FA6" w:rsidRDefault="00C26291" w:rsidP="009C28B8">
            <w:pPr>
              <w:rPr>
                <w:rFonts w:cs="Arial"/>
                <w:sz w:val="18"/>
                <w:szCs w:val="18"/>
              </w:rPr>
            </w:pPr>
            <w:r w:rsidRPr="00B22FA6">
              <w:rPr>
                <w:rFonts w:cs="Arial"/>
                <w:sz w:val="18"/>
                <w:szCs w:val="18"/>
              </w:rPr>
              <w:t>TOTAL</w:t>
            </w:r>
          </w:p>
        </w:tc>
        <w:tc>
          <w:tcPr>
            <w:tcW w:w="353" w:type="pct"/>
          </w:tcPr>
          <w:p w14:paraId="1340717A" w14:textId="3440BECC" w:rsidR="00C26291" w:rsidRPr="00B22FA6" w:rsidRDefault="00A74915" w:rsidP="009C28B8">
            <w:pPr>
              <w:rPr>
                <w:rFonts w:cs="Arial"/>
                <w:sz w:val="18"/>
                <w:szCs w:val="18"/>
              </w:rPr>
            </w:pPr>
            <w:r>
              <w:rPr>
                <w:rFonts w:cs="Arial"/>
                <w:sz w:val="18"/>
                <w:szCs w:val="18"/>
              </w:rPr>
              <w:t>3</w:t>
            </w:r>
            <w:r w:rsidR="000B2A71">
              <w:rPr>
                <w:rFonts w:cs="Arial"/>
                <w:sz w:val="18"/>
                <w:szCs w:val="18"/>
              </w:rPr>
              <w:t>0</w:t>
            </w:r>
            <w:r w:rsidR="00C26291" w:rsidRPr="00B22FA6">
              <w:rPr>
                <w:rFonts w:cs="Arial"/>
                <w:sz w:val="18"/>
                <w:szCs w:val="18"/>
              </w:rPr>
              <w:t>,000</w:t>
            </w:r>
          </w:p>
        </w:tc>
        <w:tc>
          <w:tcPr>
            <w:tcW w:w="1059" w:type="pct"/>
          </w:tcPr>
          <w:p w14:paraId="2A4E007B" w14:textId="77777777" w:rsidR="00C26291" w:rsidRPr="00B22FA6" w:rsidRDefault="00C26291" w:rsidP="009C28B8">
            <w:pPr>
              <w:rPr>
                <w:rFonts w:cs="Arial"/>
                <w:sz w:val="18"/>
                <w:szCs w:val="18"/>
              </w:rPr>
            </w:pPr>
          </w:p>
        </w:tc>
      </w:tr>
    </w:tbl>
    <w:p w14:paraId="16BC541C" w14:textId="77777777" w:rsidR="0085576B" w:rsidRPr="00B22FA6" w:rsidRDefault="0085576B" w:rsidP="0085576B">
      <w:pPr>
        <w:spacing w:after="0"/>
        <w:rPr>
          <w:rFonts w:cs="Arial"/>
          <w:sz w:val="18"/>
          <w:szCs w:val="18"/>
        </w:rPr>
      </w:pPr>
    </w:p>
    <w:p w14:paraId="51F936EF" w14:textId="77777777" w:rsidR="00C26291" w:rsidRPr="00B22FA6" w:rsidRDefault="00C26291" w:rsidP="00632BE0">
      <w:pPr>
        <w:spacing w:after="0"/>
        <w:rPr>
          <w:rFonts w:cs="Arial"/>
          <w:b/>
          <w:color w:val="000000"/>
          <w:sz w:val="18"/>
          <w:szCs w:val="18"/>
          <w:lang w:val="en-US"/>
        </w:rPr>
      </w:pPr>
    </w:p>
    <w:p w14:paraId="7F41F53B" w14:textId="60BD418B" w:rsidR="0085576B" w:rsidRPr="00B22FA6" w:rsidRDefault="0085576B" w:rsidP="0085576B">
      <w:pPr>
        <w:spacing w:after="0"/>
        <w:jc w:val="center"/>
        <w:rPr>
          <w:rFonts w:cs="Arial"/>
          <w:b/>
          <w:color w:val="000000"/>
          <w:sz w:val="18"/>
          <w:szCs w:val="18"/>
          <w:lang w:val="en-US"/>
        </w:rPr>
      </w:pPr>
      <w:r w:rsidRPr="00B22FA6">
        <w:rPr>
          <w:rFonts w:cs="Arial"/>
          <w:b/>
          <w:color w:val="000000"/>
          <w:sz w:val="18"/>
          <w:szCs w:val="18"/>
          <w:lang w:val="en-US"/>
        </w:rPr>
        <w:t xml:space="preserve">United Nations Development </w:t>
      </w:r>
      <w:proofErr w:type="spellStart"/>
      <w:r w:rsidRPr="00B22FA6">
        <w:rPr>
          <w:rFonts w:cs="Arial"/>
          <w:b/>
          <w:color w:val="000000"/>
          <w:sz w:val="18"/>
          <w:szCs w:val="18"/>
          <w:lang w:val="en-US"/>
        </w:rPr>
        <w:t>Programme</w:t>
      </w:r>
      <w:proofErr w:type="spellEnd"/>
    </w:p>
    <w:p w14:paraId="2069E18E" w14:textId="77777777" w:rsidR="0085576B" w:rsidRPr="00B22FA6" w:rsidRDefault="0085576B" w:rsidP="0085576B">
      <w:pPr>
        <w:spacing w:after="0"/>
        <w:jc w:val="center"/>
        <w:rPr>
          <w:rFonts w:cs="Arial"/>
          <w:b/>
          <w:color w:val="000000"/>
          <w:sz w:val="18"/>
          <w:szCs w:val="18"/>
          <w:lang w:val="en-US"/>
        </w:rPr>
      </w:pPr>
      <w:r w:rsidRPr="00B22FA6">
        <w:rPr>
          <w:rFonts w:cs="Arial"/>
          <w:b/>
          <w:color w:val="000000"/>
          <w:sz w:val="18"/>
          <w:szCs w:val="18"/>
          <w:lang w:val="en-US"/>
        </w:rPr>
        <w:t xml:space="preserve">Country: Kyrgyz Republic </w:t>
      </w:r>
    </w:p>
    <w:p w14:paraId="18FEC7A6" w14:textId="027F8A63" w:rsidR="0085576B" w:rsidRPr="00B22FA6" w:rsidRDefault="0085576B" w:rsidP="0085576B">
      <w:pPr>
        <w:spacing w:after="0"/>
        <w:jc w:val="center"/>
        <w:rPr>
          <w:rFonts w:cs="Arial"/>
          <w:b/>
          <w:color w:val="000000"/>
          <w:sz w:val="18"/>
          <w:szCs w:val="18"/>
          <w:lang w:val="en-US"/>
        </w:rPr>
      </w:pPr>
      <w:r w:rsidRPr="00B22FA6">
        <w:rPr>
          <w:rFonts w:cs="Arial"/>
          <w:b/>
          <w:color w:val="000000"/>
          <w:sz w:val="18"/>
          <w:szCs w:val="18"/>
          <w:lang w:val="en-US"/>
        </w:rPr>
        <w:t xml:space="preserve">Gender Mainstreaming Plan </w:t>
      </w:r>
      <w:r w:rsidR="00151E47">
        <w:rPr>
          <w:rFonts w:cs="Arial"/>
          <w:b/>
          <w:color w:val="000000"/>
          <w:sz w:val="18"/>
          <w:szCs w:val="18"/>
          <w:lang w:val="en-US"/>
        </w:rPr>
        <w:t>July</w:t>
      </w:r>
      <w:r w:rsidR="00F94C7B">
        <w:rPr>
          <w:rFonts w:cs="Arial"/>
          <w:b/>
          <w:color w:val="000000"/>
          <w:sz w:val="18"/>
          <w:szCs w:val="18"/>
          <w:lang w:val="en-US"/>
        </w:rPr>
        <w:t xml:space="preserve"> 1,</w:t>
      </w:r>
      <w:r w:rsidR="00151E47">
        <w:rPr>
          <w:rFonts w:cs="Arial"/>
          <w:b/>
          <w:color w:val="000000"/>
          <w:sz w:val="18"/>
          <w:szCs w:val="18"/>
          <w:lang w:val="en-US"/>
        </w:rPr>
        <w:t xml:space="preserve"> </w:t>
      </w:r>
      <w:r w:rsidRPr="00B22FA6">
        <w:rPr>
          <w:rFonts w:cs="Arial"/>
          <w:b/>
          <w:color w:val="000000"/>
          <w:sz w:val="18"/>
          <w:szCs w:val="18"/>
          <w:lang w:val="en-US"/>
        </w:rPr>
        <w:t>2020</w:t>
      </w:r>
      <w:r w:rsidR="00151E47">
        <w:rPr>
          <w:rFonts w:cs="Arial"/>
          <w:b/>
          <w:color w:val="000000"/>
          <w:sz w:val="18"/>
          <w:szCs w:val="18"/>
          <w:lang w:val="en-US"/>
        </w:rPr>
        <w:t>- J</w:t>
      </w:r>
      <w:r w:rsidR="00F94C7B">
        <w:rPr>
          <w:rFonts w:cs="Arial"/>
          <w:b/>
          <w:color w:val="000000"/>
          <w:sz w:val="18"/>
          <w:szCs w:val="18"/>
          <w:lang w:val="en-US"/>
        </w:rPr>
        <w:t>une 31,</w:t>
      </w:r>
      <w:r w:rsidR="00151E47">
        <w:rPr>
          <w:rFonts w:cs="Arial"/>
          <w:b/>
          <w:color w:val="000000"/>
          <w:sz w:val="18"/>
          <w:szCs w:val="18"/>
          <w:lang w:val="en-US"/>
        </w:rPr>
        <w:t>2021</w:t>
      </w:r>
    </w:p>
    <w:p w14:paraId="013DF497" w14:textId="77777777" w:rsidR="0085576B" w:rsidRPr="00B22FA6" w:rsidRDefault="0085576B" w:rsidP="0085576B">
      <w:pPr>
        <w:spacing w:after="0"/>
        <w:jc w:val="center"/>
        <w:rPr>
          <w:rFonts w:cs="Arial"/>
          <w:b/>
          <w:bCs/>
          <w:sz w:val="18"/>
          <w:szCs w:val="18"/>
          <w:lang w:val="en-US"/>
        </w:rPr>
      </w:pPr>
    </w:p>
    <w:p w14:paraId="40DCEAB2" w14:textId="6A2FC7EF" w:rsidR="0085576B" w:rsidRPr="00B22FA6" w:rsidRDefault="0085576B" w:rsidP="0085576B">
      <w:pPr>
        <w:jc w:val="center"/>
        <w:rPr>
          <w:rFonts w:cs="Arial"/>
          <w:b/>
          <w:bCs/>
          <w:caps/>
          <w:sz w:val="18"/>
          <w:szCs w:val="18"/>
          <w:lang w:val="en-US"/>
        </w:rPr>
      </w:pPr>
      <w:r w:rsidRPr="00B22FA6">
        <w:rPr>
          <w:rFonts w:cs="Arial"/>
          <w:b/>
          <w:bCs/>
          <w:caps/>
          <w:sz w:val="18"/>
          <w:szCs w:val="18"/>
          <w:lang w:val="en-US"/>
        </w:rPr>
        <w:t xml:space="preserve">title of </w:t>
      </w:r>
      <w:r w:rsidR="002A1F8B" w:rsidRPr="00B22FA6">
        <w:rPr>
          <w:rFonts w:cs="Arial"/>
          <w:b/>
          <w:bCs/>
          <w:caps/>
          <w:sz w:val="18"/>
          <w:szCs w:val="18"/>
          <w:lang w:val="en-US"/>
        </w:rPr>
        <w:t xml:space="preserve">the </w:t>
      </w:r>
      <w:r w:rsidRPr="00B22FA6">
        <w:rPr>
          <w:rFonts w:cs="Arial"/>
          <w:b/>
          <w:bCs/>
          <w:caps/>
          <w:sz w:val="18"/>
          <w:szCs w:val="18"/>
          <w:lang w:val="en-US"/>
        </w:rPr>
        <w:t xml:space="preserve">Project: </w:t>
      </w:r>
      <w:r w:rsidR="00151E47" w:rsidRPr="00B22FA6">
        <w:rPr>
          <w:rFonts w:cs="Arial"/>
          <w:b/>
          <w:bCs/>
          <w:sz w:val="18"/>
          <w:szCs w:val="18"/>
        </w:rPr>
        <w:t>Kyrgyzstan Integrated National Financing Framework (K-INFF)</w:t>
      </w:r>
    </w:p>
    <w:tbl>
      <w:tblPr>
        <w:tblW w:w="14841"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1"/>
        <w:gridCol w:w="5310"/>
        <w:gridCol w:w="567"/>
        <w:gridCol w:w="567"/>
        <w:gridCol w:w="567"/>
        <w:gridCol w:w="596"/>
        <w:gridCol w:w="1843"/>
        <w:gridCol w:w="38"/>
        <w:gridCol w:w="1142"/>
        <w:gridCol w:w="20"/>
      </w:tblGrid>
      <w:tr w:rsidR="0085576B" w:rsidRPr="00B22FA6" w14:paraId="2EFBDDC9" w14:textId="77777777" w:rsidTr="001127DB">
        <w:trPr>
          <w:gridAfter w:val="1"/>
          <w:wAfter w:w="20" w:type="dxa"/>
          <w:tblHeader/>
        </w:trPr>
        <w:tc>
          <w:tcPr>
            <w:tcW w:w="4191" w:type="dxa"/>
            <w:vMerge w:val="restart"/>
            <w:shd w:val="clear" w:color="auto" w:fill="EAF1DD"/>
          </w:tcPr>
          <w:p w14:paraId="76247E16" w14:textId="77777777" w:rsidR="0085576B" w:rsidRPr="00B22FA6" w:rsidRDefault="0085576B" w:rsidP="0085576B">
            <w:pPr>
              <w:tabs>
                <w:tab w:val="center" w:pos="4153"/>
                <w:tab w:val="right" w:pos="8306"/>
              </w:tabs>
              <w:ind w:right="-70"/>
              <w:jc w:val="center"/>
              <w:rPr>
                <w:rFonts w:cs="Arial"/>
                <w:b/>
                <w:bCs/>
                <w:sz w:val="18"/>
                <w:szCs w:val="18"/>
              </w:rPr>
            </w:pPr>
            <w:r w:rsidRPr="00B22FA6">
              <w:rPr>
                <w:rFonts w:cs="Arial"/>
                <w:b/>
                <w:bCs/>
                <w:sz w:val="18"/>
                <w:szCs w:val="18"/>
              </w:rPr>
              <w:lastRenderedPageBreak/>
              <w:t>Expected Products</w:t>
            </w:r>
          </w:p>
        </w:tc>
        <w:tc>
          <w:tcPr>
            <w:tcW w:w="5310" w:type="dxa"/>
            <w:vMerge w:val="restart"/>
            <w:shd w:val="clear" w:color="auto" w:fill="EAF1DD"/>
          </w:tcPr>
          <w:p w14:paraId="71060BF9" w14:textId="77777777" w:rsidR="0085576B" w:rsidRPr="00B22FA6" w:rsidRDefault="0085576B" w:rsidP="0085576B">
            <w:pPr>
              <w:tabs>
                <w:tab w:val="center" w:pos="4153"/>
                <w:tab w:val="right" w:pos="8306"/>
              </w:tabs>
              <w:ind w:right="-70"/>
              <w:jc w:val="center"/>
              <w:rPr>
                <w:rFonts w:cs="Arial"/>
                <w:b/>
                <w:bCs/>
                <w:sz w:val="18"/>
                <w:szCs w:val="18"/>
              </w:rPr>
            </w:pPr>
            <w:r w:rsidRPr="00B22FA6">
              <w:rPr>
                <w:rFonts w:cs="Arial"/>
                <w:b/>
                <w:bCs/>
                <w:sz w:val="18"/>
                <w:szCs w:val="18"/>
                <w:lang w:val="en-US"/>
              </w:rPr>
              <w:t>K</w:t>
            </w:r>
            <w:proofErr w:type="spellStart"/>
            <w:r w:rsidRPr="00B22FA6">
              <w:rPr>
                <w:rFonts w:cs="Arial"/>
                <w:b/>
                <w:bCs/>
                <w:sz w:val="18"/>
                <w:szCs w:val="18"/>
              </w:rPr>
              <w:t>ey</w:t>
            </w:r>
            <w:proofErr w:type="spellEnd"/>
            <w:r w:rsidRPr="00B22FA6">
              <w:rPr>
                <w:rFonts w:cs="Arial"/>
                <w:b/>
                <w:bCs/>
                <w:sz w:val="18"/>
                <w:szCs w:val="18"/>
              </w:rPr>
              <w:t xml:space="preserve"> Activities</w:t>
            </w:r>
          </w:p>
        </w:tc>
        <w:tc>
          <w:tcPr>
            <w:tcW w:w="2297" w:type="dxa"/>
            <w:gridSpan w:val="4"/>
            <w:shd w:val="clear" w:color="auto" w:fill="EAF1DD"/>
          </w:tcPr>
          <w:p w14:paraId="10064493" w14:textId="16AF55CD" w:rsidR="0085576B" w:rsidRPr="00B22FA6" w:rsidRDefault="00CF4F6A" w:rsidP="0085576B">
            <w:pPr>
              <w:tabs>
                <w:tab w:val="center" w:pos="4153"/>
                <w:tab w:val="right" w:pos="8306"/>
              </w:tabs>
              <w:ind w:right="-70"/>
              <w:jc w:val="center"/>
              <w:rPr>
                <w:rFonts w:cs="Arial"/>
                <w:b/>
                <w:bCs/>
                <w:sz w:val="18"/>
                <w:szCs w:val="18"/>
              </w:rPr>
            </w:pPr>
            <w:r w:rsidRPr="00B22FA6">
              <w:rPr>
                <w:rFonts w:cs="Arial"/>
                <w:b/>
                <w:bCs/>
                <w:sz w:val="18"/>
                <w:szCs w:val="18"/>
              </w:rPr>
              <w:t>Quarters</w:t>
            </w:r>
          </w:p>
        </w:tc>
        <w:tc>
          <w:tcPr>
            <w:tcW w:w="1843" w:type="dxa"/>
            <w:shd w:val="clear" w:color="auto" w:fill="EAF1DD"/>
          </w:tcPr>
          <w:p w14:paraId="5B816B48" w14:textId="77777777" w:rsidR="0085576B" w:rsidRPr="00B22FA6" w:rsidRDefault="0085576B" w:rsidP="0085576B">
            <w:pPr>
              <w:tabs>
                <w:tab w:val="center" w:pos="4153"/>
                <w:tab w:val="right" w:pos="8306"/>
              </w:tabs>
              <w:ind w:right="-70"/>
              <w:jc w:val="center"/>
              <w:rPr>
                <w:rFonts w:cs="Arial"/>
                <w:b/>
                <w:bCs/>
                <w:sz w:val="18"/>
                <w:szCs w:val="18"/>
                <w:lang w:val="en-US"/>
              </w:rPr>
            </w:pPr>
            <w:r w:rsidRPr="00B22FA6">
              <w:rPr>
                <w:rFonts w:cs="Arial"/>
                <w:b/>
                <w:bCs/>
                <w:sz w:val="18"/>
                <w:szCs w:val="18"/>
                <w:lang w:val="en-US"/>
              </w:rPr>
              <w:t xml:space="preserve">Source of funding </w:t>
            </w:r>
          </w:p>
        </w:tc>
        <w:tc>
          <w:tcPr>
            <w:tcW w:w="1180" w:type="dxa"/>
            <w:gridSpan w:val="2"/>
            <w:shd w:val="clear" w:color="auto" w:fill="EAF1DD"/>
          </w:tcPr>
          <w:p w14:paraId="0EFD859F" w14:textId="77777777" w:rsidR="0085576B" w:rsidRPr="00B22FA6" w:rsidRDefault="0085576B" w:rsidP="0085576B">
            <w:pPr>
              <w:tabs>
                <w:tab w:val="center" w:pos="4153"/>
                <w:tab w:val="right" w:pos="8306"/>
              </w:tabs>
              <w:ind w:right="-70"/>
              <w:jc w:val="center"/>
              <w:rPr>
                <w:rFonts w:cs="Arial"/>
                <w:b/>
                <w:bCs/>
                <w:sz w:val="18"/>
                <w:szCs w:val="18"/>
                <w:lang w:val="en-US"/>
              </w:rPr>
            </w:pPr>
            <w:r w:rsidRPr="00B22FA6">
              <w:rPr>
                <w:rFonts w:cs="Arial"/>
                <w:b/>
                <w:bCs/>
                <w:sz w:val="18"/>
                <w:szCs w:val="18"/>
                <w:lang w:val="en-US"/>
              </w:rPr>
              <w:t>Budget</w:t>
            </w:r>
          </w:p>
        </w:tc>
      </w:tr>
      <w:tr w:rsidR="0085576B" w:rsidRPr="00B22FA6" w14:paraId="12633DA6" w14:textId="77777777" w:rsidTr="001127DB">
        <w:trPr>
          <w:gridAfter w:val="1"/>
          <w:wAfter w:w="20" w:type="dxa"/>
          <w:trHeight w:val="130"/>
          <w:tblHeader/>
        </w:trPr>
        <w:tc>
          <w:tcPr>
            <w:tcW w:w="4191" w:type="dxa"/>
            <w:vMerge/>
            <w:shd w:val="clear" w:color="auto" w:fill="EAF1DD"/>
          </w:tcPr>
          <w:p w14:paraId="0F782444" w14:textId="77777777" w:rsidR="0085576B" w:rsidRPr="00B22FA6" w:rsidRDefault="0085576B" w:rsidP="0085576B">
            <w:pPr>
              <w:tabs>
                <w:tab w:val="center" w:pos="4153"/>
                <w:tab w:val="right" w:pos="8306"/>
              </w:tabs>
              <w:jc w:val="center"/>
              <w:rPr>
                <w:rFonts w:cs="Arial"/>
                <w:b/>
                <w:bCs/>
                <w:sz w:val="18"/>
                <w:szCs w:val="18"/>
              </w:rPr>
            </w:pPr>
          </w:p>
        </w:tc>
        <w:tc>
          <w:tcPr>
            <w:tcW w:w="5310" w:type="dxa"/>
            <w:vMerge/>
            <w:shd w:val="clear" w:color="auto" w:fill="EAF1DD"/>
          </w:tcPr>
          <w:p w14:paraId="0F13F9AE" w14:textId="77777777" w:rsidR="0085576B" w:rsidRPr="00B22FA6" w:rsidRDefault="0085576B" w:rsidP="0085576B">
            <w:pPr>
              <w:tabs>
                <w:tab w:val="center" w:pos="4153"/>
                <w:tab w:val="right" w:pos="8306"/>
              </w:tabs>
              <w:jc w:val="center"/>
              <w:rPr>
                <w:rFonts w:cs="Arial"/>
                <w:b/>
                <w:bCs/>
                <w:sz w:val="18"/>
                <w:szCs w:val="18"/>
              </w:rPr>
            </w:pPr>
          </w:p>
        </w:tc>
        <w:tc>
          <w:tcPr>
            <w:tcW w:w="567" w:type="dxa"/>
            <w:shd w:val="clear" w:color="auto" w:fill="EAF1DD"/>
          </w:tcPr>
          <w:p w14:paraId="0C5E4BCD" w14:textId="773760E3" w:rsidR="0085576B" w:rsidRPr="00B22FA6" w:rsidRDefault="0085576B" w:rsidP="0085576B">
            <w:pPr>
              <w:tabs>
                <w:tab w:val="center" w:pos="4153"/>
                <w:tab w:val="right" w:pos="8306"/>
              </w:tabs>
              <w:jc w:val="center"/>
              <w:rPr>
                <w:rFonts w:cs="Arial"/>
                <w:b/>
                <w:bCs/>
                <w:sz w:val="18"/>
                <w:szCs w:val="18"/>
              </w:rPr>
            </w:pPr>
            <w:r w:rsidRPr="00B22FA6">
              <w:rPr>
                <w:rFonts w:cs="Arial"/>
                <w:b/>
                <w:bCs/>
                <w:sz w:val="18"/>
                <w:szCs w:val="18"/>
              </w:rPr>
              <w:t>I</w:t>
            </w:r>
            <w:r w:rsidR="00B90C21">
              <w:rPr>
                <w:rFonts w:cs="Arial"/>
                <w:b/>
                <w:bCs/>
                <w:sz w:val="18"/>
                <w:szCs w:val="18"/>
              </w:rPr>
              <w:t>II</w:t>
            </w:r>
          </w:p>
        </w:tc>
        <w:tc>
          <w:tcPr>
            <w:tcW w:w="567" w:type="dxa"/>
            <w:shd w:val="clear" w:color="auto" w:fill="EAF1DD"/>
          </w:tcPr>
          <w:p w14:paraId="188EA4CF" w14:textId="0E28342B" w:rsidR="0085576B" w:rsidRPr="00B22FA6" w:rsidRDefault="0085576B" w:rsidP="0085576B">
            <w:pPr>
              <w:tabs>
                <w:tab w:val="center" w:pos="4153"/>
                <w:tab w:val="right" w:pos="8306"/>
              </w:tabs>
              <w:jc w:val="center"/>
              <w:rPr>
                <w:rFonts w:cs="Arial"/>
                <w:b/>
                <w:bCs/>
                <w:sz w:val="18"/>
                <w:szCs w:val="18"/>
              </w:rPr>
            </w:pPr>
            <w:r w:rsidRPr="00B22FA6">
              <w:rPr>
                <w:rFonts w:cs="Arial"/>
                <w:b/>
                <w:bCs/>
                <w:sz w:val="18"/>
                <w:szCs w:val="18"/>
              </w:rPr>
              <w:t>I</w:t>
            </w:r>
            <w:r w:rsidR="00B90C21">
              <w:rPr>
                <w:rFonts w:cs="Arial"/>
                <w:b/>
                <w:bCs/>
                <w:sz w:val="18"/>
                <w:szCs w:val="18"/>
              </w:rPr>
              <w:t>V</w:t>
            </w:r>
          </w:p>
        </w:tc>
        <w:tc>
          <w:tcPr>
            <w:tcW w:w="567" w:type="dxa"/>
            <w:shd w:val="clear" w:color="auto" w:fill="EAF1DD"/>
          </w:tcPr>
          <w:p w14:paraId="3355488E" w14:textId="64128C3D" w:rsidR="0085576B" w:rsidRPr="00B22FA6" w:rsidRDefault="0085576B" w:rsidP="0085576B">
            <w:pPr>
              <w:tabs>
                <w:tab w:val="center" w:pos="4153"/>
                <w:tab w:val="right" w:pos="8306"/>
              </w:tabs>
              <w:jc w:val="center"/>
              <w:rPr>
                <w:rFonts w:cs="Arial"/>
                <w:b/>
                <w:bCs/>
                <w:sz w:val="18"/>
                <w:szCs w:val="18"/>
              </w:rPr>
            </w:pPr>
            <w:r w:rsidRPr="00B22FA6">
              <w:rPr>
                <w:rFonts w:cs="Arial"/>
                <w:b/>
                <w:bCs/>
                <w:sz w:val="18"/>
                <w:szCs w:val="18"/>
              </w:rPr>
              <w:t>I</w:t>
            </w:r>
          </w:p>
        </w:tc>
        <w:tc>
          <w:tcPr>
            <w:tcW w:w="596" w:type="dxa"/>
            <w:shd w:val="clear" w:color="auto" w:fill="EAF1DD"/>
          </w:tcPr>
          <w:p w14:paraId="69CD41A1" w14:textId="65B8A21D" w:rsidR="0085576B" w:rsidRPr="00B22FA6" w:rsidRDefault="0085576B" w:rsidP="0085576B">
            <w:pPr>
              <w:tabs>
                <w:tab w:val="center" w:pos="4153"/>
                <w:tab w:val="right" w:pos="8306"/>
              </w:tabs>
              <w:jc w:val="center"/>
              <w:rPr>
                <w:rFonts w:cs="Arial"/>
                <w:b/>
                <w:bCs/>
                <w:sz w:val="18"/>
                <w:szCs w:val="18"/>
              </w:rPr>
            </w:pPr>
            <w:r w:rsidRPr="00B22FA6">
              <w:rPr>
                <w:rFonts w:cs="Arial"/>
                <w:b/>
                <w:bCs/>
                <w:sz w:val="18"/>
                <w:szCs w:val="18"/>
              </w:rPr>
              <w:t>I</w:t>
            </w:r>
            <w:r w:rsidR="00B90C21">
              <w:rPr>
                <w:rFonts w:cs="Arial"/>
                <w:b/>
                <w:bCs/>
                <w:sz w:val="18"/>
                <w:szCs w:val="18"/>
              </w:rPr>
              <w:t>I</w:t>
            </w:r>
          </w:p>
        </w:tc>
        <w:tc>
          <w:tcPr>
            <w:tcW w:w="1843" w:type="dxa"/>
            <w:shd w:val="clear" w:color="auto" w:fill="EAF1DD"/>
          </w:tcPr>
          <w:p w14:paraId="025BB9B9" w14:textId="77777777" w:rsidR="0085576B" w:rsidRPr="00B22FA6" w:rsidRDefault="0085576B" w:rsidP="0085576B">
            <w:pPr>
              <w:tabs>
                <w:tab w:val="center" w:pos="4153"/>
                <w:tab w:val="right" w:pos="8306"/>
              </w:tabs>
              <w:jc w:val="center"/>
              <w:rPr>
                <w:rFonts w:cs="Arial"/>
                <w:b/>
                <w:bCs/>
                <w:sz w:val="18"/>
                <w:szCs w:val="18"/>
              </w:rPr>
            </w:pPr>
          </w:p>
        </w:tc>
        <w:tc>
          <w:tcPr>
            <w:tcW w:w="1180" w:type="dxa"/>
            <w:gridSpan w:val="2"/>
            <w:shd w:val="clear" w:color="auto" w:fill="EAF1DD"/>
          </w:tcPr>
          <w:p w14:paraId="13F0A7D4" w14:textId="77777777" w:rsidR="0085576B" w:rsidRPr="00B22FA6" w:rsidRDefault="0085576B" w:rsidP="0085576B">
            <w:pPr>
              <w:tabs>
                <w:tab w:val="left" w:pos="792"/>
                <w:tab w:val="center" w:pos="4153"/>
                <w:tab w:val="right" w:pos="8306"/>
              </w:tabs>
              <w:ind w:right="72"/>
              <w:jc w:val="center"/>
              <w:rPr>
                <w:rFonts w:cs="Arial"/>
                <w:b/>
                <w:bCs/>
                <w:sz w:val="18"/>
                <w:szCs w:val="18"/>
                <w:lang w:val="en-US"/>
              </w:rPr>
            </w:pPr>
          </w:p>
        </w:tc>
      </w:tr>
      <w:tr w:rsidR="0085576B" w:rsidRPr="00B22FA6" w14:paraId="415244F1" w14:textId="77777777" w:rsidTr="001127DB">
        <w:trPr>
          <w:trHeight w:val="665"/>
        </w:trPr>
        <w:tc>
          <w:tcPr>
            <w:tcW w:w="14841" w:type="dxa"/>
            <w:gridSpan w:val="10"/>
            <w:shd w:val="clear" w:color="auto" w:fill="FFD966"/>
          </w:tcPr>
          <w:p w14:paraId="0440B451" w14:textId="77777777" w:rsidR="0085576B" w:rsidRPr="00B22FA6" w:rsidRDefault="0085576B" w:rsidP="0085576B">
            <w:pPr>
              <w:tabs>
                <w:tab w:val="center" w:pos="4153"/>
                <w:tab w:val="right" w:pos="8306"/>
              </w:tabs>
              <w:jc w:val="center"/>
              <w:rPr>
                <w:rFonts w:cs="Arial"/>
                <w:b/>
                <w:sz w:val="18"/>
                <w:szCs w:val="18"/>
                <w:lang w:val="en-US"/>
              </w:rPr>
            </w:pPr>
            <w:r w:rsidRPr="00B22FA6">
              <w:rPr>
                <w:rFonts w:cs="Arial"/>
                <w:b/>
                <w:sz w:val="18"/>
                <w:szCs w:val="18"/>
                <w:lang w:val="en-US"/>
              </w:rPr>
              <w:t>Development of analytical, strategic and legal documents, which includes gender dimension (integration of gender perspectives in the TORs of experts, the conclusions and recommendations, gender disaggregated indicators, etc.)</w:t>
            </w:r>
          </w:p>
        </w:tc>
      </w:tr>
      <w:tr w:rsidR="00972363" w:rsidRPr="00B22FA6" w14:paraId="4FE05A73" w14:textId="77777777" w:rsidTr="001127DB">
        <w:trPr>
          <w:gridAfter w:val="1"/>
          <w:wAfter w:w="20" w:type="dxa"/>
          <w:trHeight w:val="1151"/>
        </w:trPr>
        <w:tc>
          <w:tcPr>
            <w:tcW w:w="4191" w:type="dxa"/>
          </w:tcPr>
          <w:p w14:paraId="22E46BCB" w14:textId="77777777" w:rsidR="00972363" w:rsidRPr="00B22FA6" w:rsidRDefault="00972363" w:rsidP="00972363">
            <w:pPr>
              <w:pStyle w:val="a7"/>
              <w:spacing w:before="0" w:beforeAutospacing="0" w:after="0" w:afterAutospacing="0"/>
              <w:rPr>
                <w:rFonts w:ascii="Arial" w:hAnsi="Arial" w:cs="Arial"/>
                <w:bCs/>
                <w:sz w:val="18"/>
                <w:szCs w:val="18"/>
                <w:lang w:val="en-US" w:eastAsia="ru-RU"/>
              </w:rPr>
            </w:pPr>
            <w:r w:rsidRPr="00B22FA6">
              <w:rPr>
                <w:rFonts w:ascii="Arial" w:hAnsi="Arial" w:cs="Arial"/>
                <w:bCs/>
                <w:sz w:val="18"/>
                <w:szCs w:val="18"/>
                <w:lang w:val="en-US" w:eastAsia="ru-RU"/>
              </w:rPr>
              <w:t>DFA reports covering gender gaps submitted to the government</w:t>
            </w:r>
          </w:p>
          <w:p w14:paraId="30082290" w14:textId="77777777" w:rsidR="00972363" w:rsidRPr="00B22FA6" w:rsidRDefault="00972363" w:rsidP="00972363">
            <w:pPr>
              <w:pStyle w:val="a7"/>
              <w:spacing w:before="0" w:beforeAutospacing="0" w:after="0" w:afterAutospacing="0"/>
              <w:rPr>
                <w:rFonts w:ascii="Arial" w:hAnsi="Arial" w:cs="Arial"/>
                <w:bCs/>
                <w:sz w:val="18"/>
                <w:szCs w:val="18"/>
                <w:lang w:val="en-US" w:eastAsia="ru-RU"/>
              </w:rPr>
            </w:pPr>
          </w:p>
          <w:p w14:paraId="37507525" w14:textId="057B449E" w:rsidR="00972363" w:rsidRPr="00B22FA6" w:rsidRDefault="00972363" w:rsidP="00972363">
            <w:pPr>
              <w:pStyle w:val="a7"/>
              <w:spacing w:before="0" w:beforeAutospacing="0" w:after="0" w:afterAutospacing="0"/>
              <w:rPr>
                <w:rFonts w:ascii="Arial" w:hAnsi="Arial" w:cs="Arial"/>
                <w:bCs/>
                <w:sz w:val="18"/>
                <w:szCs w:val="18"/>
                <w:lang w:val="en-US" w:eastAsia="ru-RU"/>
              </w:rPr>
            </w:pPr>
            <w:r w:rsidRPr="00B22FA6">
              <w:rPr>
                <w:rFonts w:ascii="Arial" w:hAnsi="Arial" w:cs="Arial"/>
                <w:bCs/>
                <w:sz w:val="18"/>
                <w:szCs w:val="18"/>
                <w:lang w:val="en-US" w:eastAsia="ru-RU"/>
              </w:rPr>
              <w:t xml:space="preserve">Methodology of SDG costing developed for one of the sectors, applying Gender tagging </w:t>
            </w:r>
          </w:p>
        </w:tc>
        <w:tc>
          <w:tcPr>
            <w:tcW w:w="5310" w:type="dxa"/>
          </w:tcPr>
          <w:p w14:paraId="194D00AA" w14:textId="77777777" w:rsidR="00972363" w:rsidRDefault="00972363" w:rsidP="00972363">
            <w:pPr>
              <w:spacing w:after="0"/>
              <w:jc w:val="left"/>
              <w:rPr>
                <w:rFonts w:cs="Arial"/>
                <w:bCs/>
                <w:sz w:val="18"/>
                <w:szCs w:val="18"/>
                <w:lang w:val="en-CA"/>
              </w:rPr>
            </w:pPr>
            <w:r w:rsidRPr="00B22FA6">
              <w:rPr>
                <w:rFonts w:cs="Arial"/>
                <w:b/>
                <w:bCs/>
                <w:sz w:val="18"/>
                <w:szCs w:val="18"/>
                <w:lang w:val="en-CA"/>
              </w:rPr>
              <w:t>Activity Result 1.1</w:t>
            </w:r>
            <w:r w:rsidRPr="00B22FA6">
              <w:rPr>
                <w:rFonts w:cs="Arial"/>
                <w:bCs/>
                <w:sz w:val="18"/>
                <w:szCs w:val="18"/>
                <w:lang w:val="en-CA"/>
              </w:rPr>
              <w:t xml:space="preserve"> </w:t>
            </w:r>
            <w:r w:rsidRPr="00151E47">
              <w:rPr>
                <w:rFonts w:cs="Arial"/>
                <w:bCs/>
                <w:sz w:val="18"/>
                <w:szCs w:val="18"/>
                <w:lang w:val="en-CA"/>
              </w:rPr>
              <w:t>State institutions have the capacity to align their sectoral budgets with MTFF/MTEF and NDS/SDGs through integrated gender sensitive budgeting.</w:t>
            </w:r>
          </w:p>
          <w:p w14:paraId="24AAD367" w14:textId="77777777" w:rsidR="00972363" w:rsidRPr="00B22FA6" w:rsidRDefault="00972363" w:rsidP="00972363">
            <w:pPr>
              <w:pStyle w:val="a7"/>
              <w:spacing w:before="0" w:beforeAutospacing="0" w:after="0" w:afterAutospacing="0"/>
              <w:ind w:right="-90"/>
              <w:rPr>
                <w:rFonts w:cs="Arial"/>
                <w:b/>
                <w:bCs/>
                <w:sz w:val="18"/>
                <w:szCs w:val="18"/>
              </w:rPr>
            </w:pPr>
          </w:p>
        </w:tc>
        <w:tc>
          <w:tcPr>
            <w:tcW w:w="567" w:type="dxa"/>
            <w:vAlign w:val="center"/>
          </w:tcPr>
          <w:p w14:paraId="487CCA6B" w14:textId="1C6EFFEA" w:rsidR="00972363" w:rsidRPr="00B22FA6" w:rsidRDefault="00972363" w:rsidP="0085576B">
            <w:pPr>
              <w:tabs>
                <w:tab w:val="center" w:pos="4153"/>
                <w:tab w:val="right" w:pos="8306"/>
              </w:tabs>
              <w:jc w:val="center"/>
              <w:rPr>
                <w:rFonts w:cs="Arial"/>
                <w:sz w:val="18"/>
                <w:szCs w:val="18"/>
                <w:lang w:val="en-US"/>
              </w:rPr>
            </w:pPr>
            <w:r>
              <w:rPr>
                <w:rFonts w:cs="Arial"/>
                <w:sz w:val="18"/>
                <w:szCs w:val="18"/>
                <w:lang w:val="en-US"/>
              </w:rPr>
              <w:t>X</w:t>
            </w:r>
          </w:p>
        </w:tc>
        <w:tc>
          <w:tcPr>
            <w:tcW w:w="567" w:type="dxa"/>
            <w:vAlign w:val="center"/>
          </w:tcPr>
          <w:p w14:paraId="766E46F4" w14:textId="695C7BDD" w:rsidR="00972363" w:rsidRPr="00B22FA6" w:rsidRDefault="00972363" w:rsidP="0085576B">
            <w:pPr>
              <w:tabs>
                <w:tab w:val="center" w:pos="4153"/>
                <w:tab w:val="right" w:pos="8306"/>
              </w:tabs>
              <w:jc w:val="center"/>
              <w:rPr>
                <w:rFonts w:cs="Arial"/>
                <w:sz w:val="18"/>
                <w:szCs w:val="18"/>
                <w:lang w:val="en-US"/>
              </w:rPr>
            </w:pPr>
            <w:r>
              <w:rPr>
                <w:rFonts w:cs="Arial"/>
                <w:sz w:val="18"/>
                <w:szCs w:val="18"/>
                <w:lang w:val="en-US"/>
              </w:rPr>
              <w:t>X</w:t>
            </w:r>
          </w:p>
        </w:tc>
        <w:tc>
          <w:tcPr>
            <w:tcW w:w="567" w:type="dxa"/>
            <w:vAlign w:val="center"/>
          </w:tcPr>
          <w:p w14:paraId="7FA507E8" w14:textId="39736354" w:rsidR="00972363" w:rsidRPr="00B22FA6" w:rsidRDefault="00F94C7B" w:rsidP="0085576B">
            <w:pPr>
              <w:tabs>
                <w:tab w:val="center" w:pos="4153"/>
                <w:tab w:val="right" w:pos="8306"/>
              </w:tabs>
              <w:jc w:val="center"/>
              <w:rPr>
                <w:rFonts w:cs="Arial"/>
                <w:sz w:val="18"/>
                <w:szCs w:val="18"/>
                <w:lang w:val="en-US"/>
              </w:rPr>
            </w:pPr>
            <w:r>
              <w:rPr>
                <w:rFonts w:cs="Arial"/>
                <w:sz w:val="18"/>
                <w:szCs w:val="18"/>
                <w:lang w:val="en-US"/>
              </w:rPr>
              <w:t>X</w:t>
            </w:r>
          </w:p>
        </w:tc>
        <w:tc>
          <w:tcPr>
            <w:tcW w:w="596" w:type="dxa"/>
            <w:vAlign w:val="center"/>
          </w:tcPr>
          <w:p w14:paraId="792D467D" w14:textId="77777777" w:rsidR="00972363" w:rsidRPr="00B22FA6" w:rsidRDefault="00972363" w:rsidP="0085576B">
            <w:pPr>
              <w:tabs>
                <w:tab w:val="center" w:pos="4153"/>
                <w:tab w:val="right" w:pos="8306"/>
              </w:tabs>
              <w:jc w:val="center"/>
              <w:rPr>
                <w:rFonts w:cs="Arial"/>
                <w:sz w:val="18"/>
                <w:szCs w:val="18"/>
              </w:rPr>
            </w:pPr>
          </w:p>
        </w:tc>
        <w:tc>
          <w:tcPr>
            <w:tcW w:w="1843" w:type="dxa"/>
          </w:tcPr>
          <w:p w14:paraId="58F62950" w14:textId="7DBED523" w:rsidR="00972363" w:rsidRPr="00B22FA6" w:rsidRDefault="00972363" w:rsidP="0085576B">
            <w:pPr>
              <w:rPr>
                <w:rFonts w:cs="Arial"/>
                <w:sz w:val="18"/>
                <w:szCs w:val="18"/>
                <w:lang w:val="en-US"/>
              </w:rPr>
            </w:pPr>
            <w:r w:rsidRPr="00B22FA6">
              <w:rPr>
                <w:rFonts w:cs="Arial"/>
                <w:sz w:val="18"/>
                <w:szCs w:val="18"/>
                <w:lang w:val="en-US" w:eastAsia="ru-RU"/>
              </w:rPr>
              <w:t>UN</w:t>
            </w:r>
            <w:r>
              <w:rPr>
                <w:rFonts w:cs="Arial"/>
                <w:sz w:val="18"/>
                <w:szCs w:val="18"/>
                <w:lang w:val="en-US" w:eastAsia="ru-RU"/>
              </w:rPr>
              <w:t xml:space="preserve"> SDG fund</w:t>
            </w:r>
          </w:p>
        </w:tc>
        <w:tc>
          <w:tcPr>
            <w:tcW w:w="1180" w:type="dxa"/>
            <w:gridSpan w:val="2"/>
            <w:shd w:val="clear" w:color="auto" w:fill="auto"/>
            <w:vAlign w:val="center"/>
          </w:tcPr>
          <w:p w14:paraId="769BBE4C" w14:textId="6422B764" w:rsidR="00972363" w:rsidRDefault="00972363" w:rsidP="009239A0">
            <w:pPr>
              <w:tabs>
                <w:tab w:val="center" w:pos="4153"/>
                <w:tab w:val="right" w:pos="8306"/>
              </w:tabs>
              <w:jc w:val="right"/>
              <w:rPr>
                <w:rFonts w:cs="Arial"/>
                <w:sz w:val="18"/>
                <w:szCs w:val="18"/>
                <w:lang w:val="en-US"/>
              </w:rPr>
            </w:pPr>
            <w:r>
              <w:rPr>
                <w:rFonts w:cs="Arial"/>
                <w:sz w:val="18"/>
                <w:szCs w:val="18"/>
                <w:lang w:val="en-US"/>
              </w:rPr>
              <w:t>113,371</w:t>
            </w:r>
          </w:p>
        </w:tc>
      </w:tr>
      <w:tr w:rsidR="00972363" w:rsidRPr="00B22FA6" w14:paraId="611D25E8" w14:textId="77777777" w:rsidTr="001127DB">
        <w:trPr>
          <w:gridAfter w:val="1"/>
          <w:wAfter w:w="20" w:type="dxa"/>
          <w:trHeight w:val="1726"/>
        </w:trPr>
        <w:tc>
          <w:tcPr>
            <w:tcW w:w="4191" w:type="dxa"/>
          </w:tcPr>
          <w:p w14:paraId="1D1BC3EF" w14:textId="77777777" w:rsidR="009D2DB0" w:rsidRDefault="00972363" w:rsidP="009D2DB0">
            <w:pPr>
              <w:pStyle w:val="a7"/>
              <w:spacing w:before="0" w:beforeAutospacing="0" w:after="0" w:afterAutospacing="0"/>
              <w:rPr>
                <w:rFonts w:ascii="Arial" w:hAnsi="Arial" w:cs="Arial"/>
                <w:bCs/>
                <w:sz w:val="18"/>
                <w:szCs w:val="18"/>
                <w:lang w:val="en-US" w:eastAsia="ru-RU"/>
              </w:rPr>
            </w:pPr>
            <w:r w:rsidRPr="00B22FA6">
              <w:rPr>
                <w:rFonts w:ascii="Arial" w:hAnsi="Arial" w:cs="Arial"/>
                <w:bCs/>
                <w:sz w:val="18"/>
                <w:szCs w:val="18"/>
                <w:lang w:val="en-US" w:eastAsia="ru-RU"/>
              </w:rPr>
              <w:t>Fiscal space analysis implemented done for at least one sector (considering gender inequalities and gender gaps and disability issues</w:t>
            </w:r>
            <w:r w:rsidR="009D2DB0" w:rsidRPr="00B22FA6">
              <w:rPr>
                <w:rFonts w:ascii="Arial" w:hAnsi="Arial" w:cs="Arial"/>
                <w:bCs/>
                <w:sz w:val="18"/>
                <w:szCs w:val="18"/>
                <w:lang w:val="en-US" w:eastAsia="ru-RU"/>
              </w:rPr>
              <w:t xml:space="preserve"> </w:t>
            </w:r>
          </w:p>
          <w:p w14:paraId="0ADBF38E" w14:textId="77777777" w:rsidR="009D2DB0" w:rsidRDefault="009D2DB0" w:rsidP="009D2DB0">
            <w:pPr>
              <w:pStyle w:val="a7"/>
              <w:spacing w:before="0" w:beforeAutospacing="0" w:after="0" w:afterAutospacing="0"/>
              <w:rPr>
                <w:rFonts w:ascii="Arial" w:hAnsi="Arial" w:cs="Arial"/>
                <w:bCs/>
                <w:sz w:val="18"/>
                <w:szCs w:val="18"/>
                <w:lang w:val="en-US" w:eastAsia="ru-RU"/>
              </w:rPr>
            </w:pPr>
          </w:p>
          <w:p w14:paraId="33D6372F" w14:textId="296C0A25" w:rsidR="00972363" w:rsidRPr="00B22FA6" w:rsidRDefault="009D2DB0" w:rsidP="00972363">
            <w:pPr>
              <w:pStyle w:val="a7"/>
              <w:spacing w:before="0" w:beforeAutospacing="0" w:after="0" w:afterAutospacing="0"/>
              <w:rPr>
                <w:rFonts w:ascii="Arial" w:hAnsi="Arial" w:cs="Arial"/>
                <w:bCs/>
                <w:sz w:val="18"/>
                <w:szCs w:val="18"/>
                <w:lang w:val="en-US" w:eastAsia="ru-RU"/>
              </w:rPr>
            </w:pPr>
            <w:r w:rsidRPr="00B22FA6">
              <w:rPr>
                <w:rFonts w:ascii="Arial" w:hAnsi="Arial" w:cs="Arial"/>
                <w:bCs/>
                <w:sz w:val="18"/>
                <w:szCs w:val="18"/>
                <w:lang w:val="en-US" w:eastAsia="ru-RU"/>
              </w:rPr>
              <w:t xml:space="preserve">Tax incentives effectiveness report submitted to the government, </w:t>
            </w:r>
            <w:proofErr w:type="gramStart"/>
            <w:r w:rsidRPr="00B22FA6">
              <w:rPr>
                <w:rFonts w:ascii="Arial" w:hAnsi="Arial" w:cs="Arial"/>
                <w:bCs/>
                <w:sz w:val="18"/>
                <w:szCs w:val="18"/>
                <w:lang w:val="en-US" w:eastAsia="ru-RU"/>
              </w:rPr>
              <w:t>taking into account</w:t>
            </w:r>
            <w:proofErr w:type="gramEnd"/>
            <w:r w:rsidRPr="00B22FA6">
              <w:rPr>
                <w:rFonts w:ascii="Arial" w:hAnsi="Arial" w:cs="Arial"/>
                <w:bCs/>
                <w:sz w:val="18"/>
                <w:szCs w:val="18"/>
                <w:lang w:val="en-US" w:eastAsia="ru-RU"/>
              </w:rPr>
              <w:t xml:space="preserve"> gender and social inclusion issues</w:t>
            </w:r>
          </w:p>
        </w:tc>
        <w:tc>
          <w:tcPr>
            <w:tcW w:w="5310" w:type="dxa"/>
          </w:tcPr>
          <w:p w14:paraId="6D217D21" w14:textId="77777777" w:rsidR="00972363" w:rsidRPr="00B22FA6" w:rsidRDefault="00972363" w:rsidP="00972363">
            <w:pPr>
              <w:pStyle w:val="a7"/>
              <w:spacing w:before="0" w:beforeAutospacing="0" w:after="0" w:afterAutospacing="0"/>
              <w:ind w:right="-90"/>
              <w:rPr>
                <w:rFonts w:ascii="Arial" w:hAnsi="Arial" w:cs="Arial"/>
                <w:bCs/>
                <w:sz w:val="18"/>
                <w:szCs w:val="18"/>
              </w:rPr>
            </w:pPr>
            <w:r w:rsidRPr="00B22FA6">
              <w:rPr>
                <w:rFonts w:ascii="Arial" w:hAnsi="Arial" w:cs="Arial"/>
                <w:b/>
                <w:bCs/>
                <w:sz w:val="18"/>
                <w:szCs w:val="18"/>
              </w:rPr>
              <w:t xml:space="preserve">Activity Result 1.2 </w:t>
            </w:r>
            <w:r w:rsidRPr="00B90C21">
              <w:rPr>
                <w:rFonts w:ascii="Arial" w:hAnsi="Arial" w:cs="Arial"/>
                <w:sz w:val="18"/>
                <w:szCs w:val="18"/>
              </w:rPr>
              <w:t>State institutions have evidence on opportunities to mobilise resources for NDS/S</w:t>
            </w:r>
            <w:r w:rsidRPr="00B22FA6">
              <w:rPr>
                <w:rFonts w:ascii="Arial" w:hAnsi="Arial" w:cs="Arial"/>
                <w:bCs/>
                <w:sz w:val="18"/>
                <w:szCs w:val="18"/>
              </w:rPr>
              <w:t xml:space="preserve"> </w:t>
            </w:r>
          </w:p>
          <w:p w14:paraId="3C0FDABE" w14:textId="77777777" w:rsidR="00972363" w:rsidRPr="00B22FA6" w:rsidRDefault="00972363" w:rsidP="00972363">
            <w:pPr>
              <w:spacing w:after="0"/>
              <w:jc w:val="left"/>
              <w:rPr>
                <w:rFonts w:cs="Arial"/>
                <w:b/>
                <w:bCs/>
                <w:sz w:val="18"/>
                <w:szCs w:val="18"/>
                <w:lang w:val="en-CA"/>
              </w:rPr>
            </w:pPr>
          </w:p>
        </w:tc>
        <w:tc>
          <w:tcPr>
            <w:tcW w:w="567" w:type="dxa"/>
            <w:vAlign w:val="center"/>
          </w:tcPr>
          <w:p w14:paraId="47478E9A" w14:textId="77777777" w:rsidR="00972363" w:rsidRDefault="00972363" w:rsidP="0085576B">
            <w:pPr>
              <w:tabs>
                <w:tab w:val="center" w:pos="4153"/>
                <w:tab w:val="right" w:pos="8306"/>
              </w:tabs>
              <w:jc w:val="center"/>
              <w:rPr>
                <w:rFonts w:cs="Arial"/>
                <w:sz w:val="18"/>
                <w:szCs w:val="18"/>
                <w:lang w:val="en-US"/>
              </w:rPr>
            </w:pPr>
          </w:p>
        </w:tc>
        <w:tc>
          <w:tcPr>
            <w:tcW w:w="567" w:type="dxa"/>
            <w:vAlign w:val="center"/>
          </w:tcPr>
          <w:p w14:paraId="1F369326" w14:textId="77777777" w:rsidR="00972363" w:rsidRDefault="00972363" w:rsidP="0085576B">
            <w:pPr>
              <w:tabs>
                <w:tab w:val="center" w:pos="4153"/>
                <w:tab w:val="right" w:pos="8306"/>
              </w:tabs>
              <w:jc w:val="center"/>
              <w:rPr>
                <w:rFonts w:cs="Arial"/>
                <w:sz w:val="18"/>
                <w:szCs w:val="18"/>
                <w:lang w:val="en-US"/>
              </w:rPr>
            </w:pPr>
          </w:p>
        </w:tc>
        <w:tc>
          <w:tcPr>
            <w:tcW w:w="567" w:type="dxa"/>
            <w:vAlign w:val="center"/>
          </w:tcPr>
          <w:p w14:paraId="0BB7CD2F" w14:textId="1AB66615" w:rsidR="00972363" w:rsidRPr="00B22FA6" w:rsidRDefault="00F94C7B" w:rsidP="0085576B">
            <w:pPr>
              <w:tabs>
                <w:tab w:val="center" w:pos="4153"/>
                <w:tab w:val="right" w:pos="8306"/>
              </w:tabs>
              <w:jc w:val="center"/>
              <w:rPr>
                <w:rFonts w:cs="Arial"/>
                <w:sz w:val="18"/>
                <w:szCs w:val="18"/>
                <w:lang w:val="en-US"/>
              </w:rPr>
            </w:pPr>
            <w:r>
              <w:rPr>
                <w:rFonts w:cs="Arial"/>
                <w:sz w:val="18"/>
                <w:szCs w:val="18"/>
                <w:lang w:val="en-US"/>
              </w:rPr>
              <w:t>X</w:t>
            </w:r>
          </w:p>
        </w:tc>
        <w:tc>
          <w:tcPr>
            <w:tcW w:w="596" w:type="dxa"/>
            <w:vAlign w:val="center"/>
          </w:tcPr>
          <w:p w14:paraId="25473647" w14:textId="627701ED" w:rsidR="00972363" w:rsidRPr="00B22FA6" w:rsidRDefault="00F94C7B" w:rsidP="0085576B">
            <w:pPr>
              <w:tabs>
                <w:tab w:val="center" w:pos="4153"/>
                <w:tab w:val="right" w:pos="8306"/>
              </w:tabs>
              <w:jc w:val="center"/>
              <w:rPr>
                <w:rFonts w:cs="Arial"/>
                <w:sz w:val="18"/>
                <w:szCs w:val="18"/>
              </w:rPr>
            </w:pPr>
            <w:r>
              <w:rPr>
                <w:rFonts w:cs="Arial"/>
                <w:sz w:val="18"/>
                <w:szCs w:val="18"/>
              </w:rPr>
              <w:t>X</w:t>
            </w:r>
          </w:p>
        </w:tc>
        <w:tc>
          <w:tcPr>
            <w:tcW w:w="1843" w:type="dxa"/>
          </w:tcPr>
          <w:p w14:paraId="37FA1018" w14:textId="77777777" w:rsidR="00972363" w:rsidRPr="00B22FA6" w:rsidRDefault="00972363" w:rsidP="0085576B">
            <w:pPr>
              <w:rPr>
                <w:rFonts w:cs="Arial"/>
                <w:sz w:val="18"/>
                <w:szCs w:val="18"/>
                <w:lang w:val="en-US" w:eastAsia="ru-RU"/>
              </w:rPr>
            </w:pPr>
          </w:p>
        </w:tc>
        <w:tc>
          <w:tcPr>
            <w:tcW w:w="1180" w:type="dxa"/>
            <w:gridSpan w:val="2"/>
            <w:shd w:val="clear" w:color="auto" w:fill="auto"/>
            <w:vAlign w:val="center"/>
          </w:tcPr>
          <w:p w14:paraId="0F483B71" w14:textId="2422F740" w:rsidR="00972363" w:rsidRDefault="009D2DB0" w:rsidP="009239A0">
            <w:pPr>
              <w:tabs>
                <w:tab w:val="center" w:pos="4153"/>
                <w:tab w:val="right" w:pos="8306"/>
              </w:tabs>
              <w:jc w:val="right"/>
              <w:rPr>
                <w:rFonts w:cs="Arial"/>
                <w:sz w:val="18"/>
                <w:szCs w:val="18"/>
                <w:lang w:val="en-US"/>
              </w:rPr>
            </w:pPr>
            <w:r>
              <w:rPr>
                <w:rFonts w:cs="Arial"/>
                <w:sz w:val="18"/>
                <w:szCs w:val="18"/>
                <w:lang w:val="en-US"/>
              </w:rPr>
              <w:t>67,000</w:t>
            </w:r>
          </w:p>
        </w:tc>
      </w:tr>
      <w:tr w:rsidR="00972363" w:rsidRPr="00B22FA6" w14:paraId="77F75208" w14:textId="77777777" w:rsidTr="001127DB">
        <w:trPr>
          <w:gridAfter w:val="1"/>
          <w:wAfter w:w="20" w:type="dxa"/>
          <w:trHeight w:val="2321"/>
        </w:trPr>
        <w:tc>
          <w:tcPr>
            <w:tcW w:w="4191" w:type="dxa"/>
          </w:tcPr>
          <w:p w14:paraId="5A1B51D2" w14:textId="77777777" w:rsidR="009D2DB0" w:rsidRPr="00B22FA6" w:rsidRDefault="009D2DB0" w:rsidP="009D2DB0">
            <w:pPr>
              <w:pStyle w:val="a7"/>
              <w:spacing w:before="0" w:beforeAutospacing="0" w:after="0" w:afterAutospacing="0"/>
              <w:ind w:right="-90"/>
              <w:rPr>
                <w:rFonts w:ascii="Arial" w:hAnsi="Arial" w:cs="Arial"/>
                <w:bCs/>
                <w:sz w:val="18"/>
                <w:szCs w:val="18"/>
              </w:rPr>
            </w:pPr>
            <w:r w:rsidRPr="00B22FA6">
              <w:rPr>
                <w:rFonts w:ascii="Arial" w:hAnsi="Arial" w:cs="Arial"/>
                <w:bCs/>
                <w:sz w:val="18"/>
                <w:szCs w:val="18"/>
              </w:rPr>
              <w:t xml:space="preserve">Revenue and Expenditure Analysis through NDS/SDG lenses report submitted to the relevant fiscal authorities, </w:t>
            </w:r>
            <w:proofErr w:type="gramStart"/>
            <w:r w:rsidRPr="00B22FA6">
              <w:rPr>
                <w:rFonts w:ascii="Arial" w:hAnsi="Arial" w:cs="Arial"/>
                <w:bCs/>
                <w:sz w:val="18"/>
                <w:szCs w:val="18"/>
              </w:rPr>
              <w:t>taking into account</w:t>
            </w:r>
            <w:proofErr w:type="gramEnd"/>
            <w:r w:rsidRPr="00B22FA6">
              <w:rPr>
                <w:rFonts w:ascii="Arial" w:hAnsi="Arial" w:cs="Arial"/>
                <w:bCs/>
                <w:sz w:val="18"/>
                <w:szCs w:val="18"/>
              </w:rPr>
              <w:t xml:space="preserve"> gender, social inclusion (G&amp;SI)</w:t>
            </w:r>
            <w:r>
              <w:rPr>
                <w:rFonts w:ascii="Arial" w:hAnsi="Arial" w:cs="Arial"/>
                <w:bCs/>
                <w:sz w:val="18"/>
                <w:szCs w:val="18"/>
              </w:rPr>
              <w:t xml:space="preserve"> </w:t>
            </w:r>
            <w:r w:rsidRPr="00B22FA6">
              <w:rPr>
                <w:rFonts w:ascii="Arial" w:hAnsi="Arial" w:cs="Arial"/>
                <w:bCs/>
                <w:sz w:val="18"/>
                <w:szCs w:val="18"/>
              </w:rPr>
              <w:t>and climate issues</w:t>
            </w:r>
          </w:p>
          <w:p w14:paraId="6AF57FDC" w14:textId="77777777" w:rsidR="009D2DB0" w:rsidRDefault="009D2DB0" w:rsidP="009D2DB0">
            <w:pPr>
              <w:pStyle w:val="a7"/>
              <w:spacing w:before="0" w:beforeAutospacing="0" w:after="0" w:afterAutospacing="0"/>
              <w:ind w:right="-90"/>
              <w:rPr>
                <w:rFonts w:ascii="Arial" w:hAnsi="Arial" w:cs="Arial"/>
                <w:bCs/>
                <w:sz w:val="18"/>
                <w:szCs w:val="18"/>
              </w:rPr>
            </w:pPr>
          </w:p>
          <w:p w14:paraId="673711FB" w14:textId="77777777" w:rsidR="009D2DB0" w:rsidRPr="00B22FA6" w:rsidRDefault="009D2DB0" w:rsidP="009D2DB0">
            <w:pPr>
              <w:pStyle w:val="a7"/>
              <w:spacing w:before="0" w:beforeAutospacing="0" w:after="0" w:afterAutospacing="0"/>
              <w:ind w:right="-90"/>
              <w:rPr>
                <w:rFonts w:ascii="Arial" w:hAnsi="Arial" w:cs="Arial"/>
                <w:bCs/>
                <w:sz w:val="18"/>
                <w:szCs w:val="18"/>
              </w:rPr>
            </w:pPr>
            <w:r w:rsidRPr="00B22FA6">
              <w:rPr>
                <w:rFonts w:ascii="Arial" w:hAnsi="Arial" w:cs="Arial"/>
                <w:bCs/>
                <w:sz w:val="18"/>
                <w:szCs w:val="18"/>
              </w:rPr>
              <w:t xml:space="preserve">Recommendation to integrate NDS/SDG targets and sector strategies, </w:t>
            </w:r>
            <w:proofErr w:type="gramStart"/>
            <w:r w:rsidRPr="00B22FA6">
              <w:rPr>
                <w:rFonts w:ascii="Arial" w:hAnsi="Arial" w:cs="Arial"/>
                <w:bCs/>
                <w:sz w:val="18"/>
                <w:szCs w:val="18"/>
              </w:rPr>
              <w:t>taking into account</w:t>
            </w:r>
            <w:proofErr w:type="gramEnd"/>
            <w:r w:rsidRPr="00B22FA6">
              <w:rPr>
                <w:rFonts w:ascii="Arial" w:hAnsi="Arial" w:cs="Arial"/>
                <w:bCs/>
                <w:sz w:val="18"/>
                <w:szCs w:val="18"/>
              </w:rPr>
              <w:t xml:space="preserve"> gender sensitive budget, social inclusion and climate, into MTEF and budget processes and documents submitted to the relevant authorities</w:t>
            </w:r>
          </w:p>
          <w:p w14:paraId="4C0A738D" w14:textId="2E8F5ACE" w:rsidR="00972363" w:rsidRPr="00B22FA6" w:rsidRDefault="009D2DB0" w:rsidP="009D2DB0">
            <w:pPr>
              <w:pStyle w:val="a7"/>
              <w:spacing w:before="0" w:beforeAutospacing="0" w:after="0" w:afterAutospacing="0"/>
              <w:rPr>
                <w:rFonts w:ascii="Arial" w:hAnsi="Arial" w:cs="Arial"/>
                <w:bCs/>
                <w:sz w:val="18"/>
                <w:szCs w:val="18"/>
                <w:lang w:val="en-US" w:eastAsia="ru-RU"/>
              </w:rPr>
            </w:pPr>
            <w:r w:rsidRPr="00B90C21">
              <w:rPr>
                <w:rFonts w:ascii="Arial" w:hAnsi="Arial" w:cs="Arial"/>
                <w:sz w:val="18"/>
                <w:szCs w:val="18"/>
              </w:rPr>
              <w:t>DGs.</w:t>
            </w:r>
          </w:p>
        </w:tc>
        <w:tc>
          <w:tcPr>
            <w:tcW w:w="5310" w:type="dxa"/>
          </w:tcPr>
          <w:p w14:paraId="673AD2E4" w14:textId="77777777" w:rsidR="00972363" w:rsidRDefault="00972363" w:rsidP="00972363">
            <w:pPr>
              <w:spacing w:after="0"/>
              <w:jc w:val="left"/>
              <w:rPr>
                <w:rFonts w:cs="Arial"/>
                <w:sz w:val="18"/>
                <w:szCs w:val="18"/>
              </w:rPr>
            </w:pPr>
            <w:r w:rsidRPr="00B22FA6">
              <w:rPr>
                <w:rFonts w:cs="Arial"/>
                <w:b/>
                <w:bCs/>
                <w:sz w:val="18"/>
                <w:szCs w:val="18"/>
              </w:rPr>
              <w:t xml:space="preserve">Activity Result 2.1 </w:t>
            </w:r>
            <w:r w:rsidRPr="00972363">
              <w:rPr>
                <w:rFonts w:cs="Arial"/>
                <w:sz w:val="18"/>
                <w:szCs w:val="18"/>
              </w:rPr>
              <w:t>State institutions have the capacity to align their sectoral budgets with MTFF/MTEF and NDS/SDGs through integrated gender sensitive budgeting.</w:t>
            </w:r>
          </w:p>
          <w:p w14:paraId="56B96957" w14:textId="77777777" w:rsidR="00972363" w:rsidRDefault="00972363" w:rsidP="00972363">
            <w:pPr>
              <w:spacing w:after="0"/>
              <w:jc w:val="left"/>
              <w:rPr>
                <w:rFonts w:cs="Arial"/>
                <w:sz w:val="18"/>
                <w:szCs w:val="18"/>
              </w:rPr>
            </w:pPr>
          </w:p>
          <w:p w14:paraId="47FFB7CC" w14:textId="77777777" w:rsidR="00972363" w:rsidRPr="00B22FA6" w:rsidRDefault="00972363" w:rsidP="00972363">
            <w:pPr>
              <w:spacing w:after="0"/>
              <w:jc w:val="left"/>
              <w:rPr>
                <w:rFonts w:cs="Arial"/>
                <w:b/>
                <w:bCs/>
                <w:sz w:val="18"/>
                <w:szCs w:val="18"/>
                <w:lang w:val="en-CA"/>
              </w:rPr>
            </w:pPr>
          </w:p>
        </w:tc>
        <w:tc>
          <w:tcPr>
            <w:tcW w:w="567" w:type="dxa"/>
            <w:vAlign w:val="center"/>
          </w:tcPr>
          <w:p w14:paraId="383AE334" w14:textId="0305FFB9" w:rsidR="00972363" w:rsidRPr="00B22FA6" w:rsidRDefault="00972363" w:rsidP="0085576B">
            <w:pPr>
              <w:tabs>
                <w:tab w:val="center" w:pos="4153"/>
                <w:tab w:val="right" w:pos="8306"/>
              </w:tabs>
              <w:jc w:val="center"/>
              <w:rPr>
                <w:rFonts w:cs="Arial"/>
                <w:sz w:val="18"/>
                <w:szCs w:val="18"/>
                <w:lang w:val="en-US"/>
              </w:rPr>
            </w:pPr>
          </w:p>
        </w:tc>
        <w:tc>
          <w:tcPr>
            <w:tcW w:w="567" w:type="dxa"/>
            <w:vAlign w:val="center"/>
          </w:tcPr>
          <w:p w14:paraId="462B106A" w14:textId="186C04EF" w:rsidR="00972363" w:rsidRPr="00B22FA6" w:rsidRDefault="00972363" w:rsidP="0085576B">
            <w:pPr>
              <w:tabs>
                <w:tab w:val="center" w:pos="4153"/>
                <w:tab w:val="right" w:pos="8306"/>
              </w:tabs>
              <w:jc w:val="center"/>
              <w:rPr>
                <w:rFonts w:cs="Arial"/>
                <w:sz w:val="18"/>
                <w:szCs w:val="18"/>
                <w:lang w:val="en-US"/>
              </w:rPr>
            </w:pPr>
          </w:p>
        </w:tc>
        <w:tc>
          <w:tcPr>
            <w:tcW w:w="567" w:type="dxa"/>
            <w:vAlign w:val="center"/>
          </w:tcPr>
          <w:p w14:paraId="7D219A21" w14:textId="1C08AE8B" w:rsidR="00972363" w:rsidRPr="00B22FA6" w:rsidRDefault="00972363" w:rsidP="0085576B">
            <w:pPr>
              <w:tabs>
                <w:tab w:val="center" w:pos="4153"/>
                <w:tab w:val="right" w:pos="8306"/>
              </w:tabs>
              <w:jc w:val="center"/>
              <w:rPr>
                <w:rFonts w:cs="Arial"/>
                <w:sz w:val="18"/>
                <w:szCs w:val="18"/>
                <w:lang w:val="en-US"/>
              </w:rPr>
            </w:pPr>
            <w:r>
              <w:rPr>
                <w:rFonts w:cs="Arial"/>
                <w:sz w:val="18"/>
                <w:szCs w:val="18"/>
                <w:lang w:val="en-US"/>
              </w:rPr>
              <w:t>X</w:t>
            </w:r>
          </w:p>
        </w:tc>
        <w:tc>
          <w:tcPr>
            <w:tcW w:w="596" w:type="dxa"/>
            <w:vAlign w:val="center"/>
          </w:tcPr>
          <w:p w14:paraId="0D22EC36" w14:textId="0A91DA2F" w:rsidR="00972363" w:rsidRPr="00B22FA6" w:rsidRDefault="00F94C7B" w:rsidP="0085576B">
            <w:pPr>
              <w:tabs>
                <w:tab w:val="center" w:pos="4153"/>
                <w:tab w:val="right" w:pos="8306"/>
              </w:tabs>
              <w:jc w:val="center"/>
              <w:rPr>
                <w:rFonts w:cs="Arial"/>
                <w:sz w:val="18"/>
                <w:szCs w:val="18"/>
              </w:rPr>
            </w:pPr>
            <w:r>
              <w:rPr>
                <w:rFonts w:cs="Arial"/>
                <w:sz w:val="18"/>
                <w:szCs w:val="18"/>
              </w:rPr>
              <w:t>X</w:t>
            </w:r>
          </w:p>
        </w:tc>
        <w:tc>
          <w:tcPr>
            <w:tcW w:w="1843" w:type="dxa"/>
          </w:tcPr>
          <w:p w14:paraId="65157A38" w14:textId="77777777" w:rsidR="00972363" w:rsidRDefault="00972363" w:rsidP="0085576B">
            <w:pPr>
              <w:rPr>
                <w:rFonts w:cs="Arial"/>
                <w:sz w:val="18"/>
                <w:szCs w:val="18"/>
                <w:lang w:val="en-US"/>
              </w:rPr>
            </w:pPr>
          </w:p>
          <w:p w14:paraId="59A31916" w14:textId="77777777" w:rsidR="008B40E3" w:rsidRDefault="008B40E3" w:rsidP="0085576B">
            <w:pPr>
              <w:rPr>
                <w:rFonts w:cs="Arial"/>
                <w:sz w:val="18"/>
                <w:szCs w:val="18"/>
                <w:lang w:val="en-US"/>
              </w:rPr>
            </w:pPr>
          </w:p>
          <w:p w14:paraId="4B4343C9" w14:textId="77777777" w:rsidR="008B40E3" w:rsidRDefault="008B40E3" w:rsidP="0085576B">
            <w:pPr>
              <w:rPr>
                <w:rFonts w:cs="Arial"/>
                <w:sz w:val="18"/>
                <w:szCs w:val="18"/>
                <w:lang w:val="en-US"/>
              </w:rPr>
            </w:pPr>
            <w:r>
              <w:rPr>
                <w:rFonts w:cs="Arial"/>
                <w:sz w:val="18"/>
                <w:szCs w:val="18"/>
                <w:lang w:val="en-US"/>
              </w:rPr>
              <w:t>One UN SDG fund</w:t>
            </w:r>
          </w:p>
          <w:p w14:paraId="0FCC8FCA" w14:textId="12B772F6" w:rsidR="008B40E3" w:rsidRPr="00B22FA6" w:rsidRDefault="008B40E3" w:rsidP="0085576B">
            <w:pPr>
              <w:rPr>
                <w:rFonts w:cs="Arial"/>
                <w:sz w:val="18"/>
                <w:szCs w:val="18"/>
                <w:lang w:val="en-US"/>
              </w:rPr>
            </w:pPr>
            <w:r>
              <w:rPr>
                <w:rFonts w:cs="Arial"/>
                <w:sz w:val="18"/>
                <w:szCs w:val="18"/>
                <w:lang w:val="en-US"/>
              </w:rPr>
              <w:t>UNDP KR co-funding</w:t>
            </w:r>
          </w:p>
        </w:tc>
        <w:tc>
          <w:tcPr>
            <w:tcW w:w="1180" w:type="dxa"/>
            <w:gridSpan w:val="2"/>
            <w:shd w:val="clear" w:color="auto" w:fill="auto"/>
            <w:vAlign w:val="center"/>
          </w:tcPr>
          <w:p w14:paraId="096D235D" w14:textId="6DF373FE" w:rsidR="00972363" w:rsidRDefault="008B40E3" w:rsidP="009239A0">
            <w:pPr>
              <w:tabs>
                <w:tab w:val="center" w:pos="4153"/>
                <w:tab w:val="right" w:pos="8306"/>
              </w:tabs>
              <w:jc w:val="right"/>
              <w:rPr>
                <w:rFonts w:cs="Arial"/>
                <w:sz w:val="18"/>
                <w:szCs w:val="18"/>
                <w:lang w:val="en-US"/>
              </w:rPr>
            </w:pPr>
            <w:r>
              <w:rPr>
                <w:rFonts w:cs="Arial"/>
                <w:sz w:val="18"/>
                <w:szCs w:val="18"/>
                <w:lang w:val="en-US"/>
              </w:rPr>
              <w:t>40,283</w:t>
            </w:r>
          </w:p>
          <w:p w14:paraId="35B4E664" w14:textId="0C16B791" w:rsidR="008B40E3" w:rsidRDefault="008B40E3" w:rsidP="009239A0">
            <w:pPr>
              <w:tabs>
                <w:tab w:val="center" w:pos="4153"/>
                <w:tab w:val="right" w:pos="8306"/>
              </w:tabs>
              <w:jc w:val="right"/>
              <w:rPr>
                <w:rFonts w:cs="Arial"/>
                <w:sz w:val="18"/>
                <w:szCs w:val="18"/>
                <w:lang w:val="en-US"/>
              </w:rPr>
            </w:pPr>
            <w:r>
              <w:rPr>
                <w:rFonts w:cs="Arial"/>
                <w:sz w:val="18"/>
                <w:szCs w:val="18"/>
                <w:lang w:val="en-US"/>
              </w:rPr>
              <w:t>7,500</w:t>
            </w:r>
          </w:p>
        </w:tc>
      </w:tr>
      <w:tr w:rsidR="0085576B" w:rsidRPr="00B22FA6" w14:paraId="45464C7E" w14:textId="77777777" w:rsidTr="001127DB">
        <w:trPr>
          <w:gridAfter w:val="1"/>
          <w:wAfter w:w="20" w:type="dxa"/>
          <w:trHeight w:val="1700"/>
        </w:trPr>
        <w:tc>
          <w:tcPr>
            <w:tcW w:w="4191" w:type="dxa"/>
          </w:tcPr>
          <w:p w14:paraId="70CF72B4" w14:textId="24186275" w:rsidR="00972363" w:rsidRDefault="009D2DB0" w:rsidP="00B90C21">
            <w:pPr>
              <w:pStyle w:val="a7"/>
              <w:spacing w:before="0" w:beforeAutospacing="0" w:after="0" w:afterAutospacing="0"/>
              <w:rPr>
                <w:rFonts w:ascii="Arial" w:hAnsi="Arial" w:cs="Arial"/>
                <w:bCs/>
                <w:sz w:val="18"/>
                <w:szCs w:val="18"/>
                <w:lang w:val="en-US" w:eastAsia="ru-RU"/>
              </w:rPr>
            </w:pPr>
            <w:r w:rsidRPr="009D2DB0">
              <w:rPr>
                <w:rFonts w:ascii="Arial" w:hAnsi="Arial" w:cs="Arial"/>
                <w:bCs/>
                <w:sz w:val="18"/>
                <w:szCs w:val="18"/>
                <w:lang w:val="en-US" w:eastAsia="ru-RU"/>
              </w:rPr>
              <w:t xml:space="preserve">Capacity building training on financing development strategy methodology for relevant government officials provided, </w:t>
            </w:r>
            <w:proofErr w:type="gramStart"/>
            <w:r w:rsidRPr="009D2DB0">
              <w:rPr>
                <w:rFonts w:ascii="Arial" w:hAnsi="Arial" w:cs="Arial"/>
                <w:bCs/>
                <w:sz w:val="18"/>
                <w:szCs w:val="18"/>
                <w:lang w:val="en-US" w:eastAsia="ru-RU"/>
              </w:rPr>
              <w:t>taking into account</w:t>
            </w:r>
            <w:proofErr w:type="gramEnd"/>
            <w:r w:rsidRPr="009D2DB0">
              <w:rPr>
                <w:rFonts w:ascii="Arial" w:hAnsi="Arial" w:cs="Arial"/>
                <w:bCs/>
                <w:sz w:val="18"/>
                <w:szCs w:val="18"/>
                <w:lang w:val="en-US" w:eastAsia="ru-RU"/>
              </w:rPr>
              <w:t xml:space="preserve"> gender aspects, gender sensitive budgeting</w:t>
            </w:r>
          </w:p>
          <w:p w14:paraId="7059ABE5" w14:textId="77777777" w:rsidR="009D2DB0" w:rsidRDefault="009D2DB0" w:rsidP="00B90C21">
            <w:pPr>
              <w:pStyle w:val="a7"/>
              <w:spacing w:before="0" w:beforeAutospacing="0" w:after="0" w:afterAutospacing="0"/>
              <w:rPr>
                <w:rFonts w:ascii="Arial" w:hAnsi="Arial" w:cs="Arial"/>
                <w:bCs/>
                <w:sz w:val="18"/>
                <w:szCs w:val="18"/>
                <w:lang w:val="en-US" w:eastAsia="ru-RU"/>
              </w:rPr>
            </w:pPr>
          </w:p>
          <w:p w14:paraId="0C2BB043" w14:textId="7B0E0EBD" w:rsidR="0085576B" w:rsidRPr="001127DB" w:rsidRDefault="009D2DB0" w:rsidP="001127DB">
            <w:pPr>
              <w:pStyle w:val="a7"/>
              <w:spacing w:before="0" w:beforeAutospacing="0" w:after="0" w:afterAutospacing="0"/>
              <w:rPr>
                <w:rFonts w:ascii="Arial" w:hAnsi="Arial" w:cs="Arial"/>
                <w:bCs/>
                <w:sz w:val="18"/>
                <w:szCs w:val="18"/>
                <w:lang w:val="en-US" w:eastAsia="ru-RU"/>
              </w:rPr>
            </w:pPr>
            <w:r w:rsidRPr="009D2DB0">
              <w:rPr>
                <w:rFonts w:ascii="Arial" w:hAnsi="Arial" w:cs="Arial"/>
                <w:bCs/>
                <w:sz w:val="18"/>
                <w:szCs w:val="18"/>
                <w:lang w:val="en-US" w:eastAsia="ru-RU"/>
              </w:rPr>
              <w:t>Research and recommendations on enabling environment for innovative finance</w:t>
            </w:r>
            <w:r>
              <w:rPr>
                <w:rFonts w:ascii="Arial" w:hAnsi="Arial" w:cs="Arial"/>
                <w:bCs/>
                <w:sz w:val="18"/>
                <w:szCs w:val="18"/>
                <w:lang w:val="en-US" w:eastAsia="ru-RU"/>
              </w:rPr>
              <w:t xml:space="preserve">, </w:t>
            </w:r>
            <w:proofErr w:type="gramStart"/>
            <w:r>
              <w:rPr>
                <w:rFonts w:ascii="Arial" w:hAnsi="Arial" w:cs="Arial"/>
                <w:bCs/>
                <w:sz w:val="18"/>
                <w:szCs w:val="18"/>
                <w:lang w:val="en-US" w:eastAsia="ru-RU"/>
              </w:rPr>
              <w:t>taking into account</w:t>
            </w:r>
            <w:proofErr w:type="gramEnd"/>
            <w:r>
              <w:rPr>
                <w:rFonts w:ascii="Arial" w:hAnsi="Arial" w:cs="Arial"/>
                <w:bCs/>
                <w:sz w:val="18"/>
                <w:szCs w:val="18"/>
                <w:lang w:val="en-US" w:eastAsia="ru-RU"/>
              </w:rPr>
              <w:t xml:space="preserve"> gender</w:t>
            </w:r>
          </w:p>
        </w:tc>
        <w:tc>
          <w:tcPr>
            <w:tcW w:w="5310" w:type="dxa"/>
          </w:tcPr>
          <w:p w14:paraId="4259D015" w14:textId="77777777" w:rsidR="00972363" w:rsidRDefault="00972363" w:rsidP="00972363">
            <w:pPr>
              <w:spacing w:after="0"/>
              <w:jc w:val="left"/>
              <w:rPr>
                <w:rFonts w:cs="Arial"/>
                <w:b/>
                <w:bCs/>
                <w:sz w:val="18"/>
                <w:szCs w:val="18"/>
              </w:rPr>
            </w:pPr>
          </w:p>
          <w:p w14:paraId="0212B996" w14:textId="23666A2A" w:rsidR="00972363" w:rsidRDefault="00972363" w:rsidP="00972363">
            <w:pPr>
              <w:spacing w:after="0"/>
              <w:jc w:val="left"/>
              <w:rPr>
                <w:rFonts w:cs="Arial"/>
                <w:sz w:val="18"/>
                <w:szCs w:val="18"/>
              </w:rPr>
            </w:pPr>
          </w:p>
          <w:p w14:paraId="2B03895B" w14:textId="1EB9F461" w:rsidR="00972363" w:rsidRPr="00972363" w:rsidRDefault="009D2DB0" w:rsidP="00972363">
            <w:pPr>
              <w:spacing w:after="0"/>
              <w:jc w:val="left"/>
              <w:rPr>
                <w:rFonts w:cs="Arial"/>
                <w:sz w:val="18"/>
                <w:szCs w:val="18"/>
                <w:lang w:val="en-US"/>
              </w:rPr>
            </w:pPr>
            <w:r w:rsidRPr="00B22FA6">
              <w:rPr>
                <w:rFonts w:cs="Arial"/>
                <w:b/>
                <w:bCs/>
                <w:sz w:val="18"/>
                <w:szCs w:val="18"/>
              </w:rPr>
              <w:t>Activity Result 2.2 State institutions have the capacity to formulate a financing strategy based on new financing modalities and aligned with NDS/SDGs.</w:t>
            </w:r>
          </w:p>
          <w:p w14:paraId="7523D548" w14:textId="6F094892" w:rsidR="0085576B" w:rsidRPr="00B22FA6" w:rsidRDefault="0085576B" w:rsidP="0085576B">
            <w:pPr>
              <w:tabs>
                <w:tab w:val="center" w:pos="4153"/>
                <w:tab w:val="right" w:pos="8306"/>
              </w:tabs>
              <w:contextualSpacing/>
              <w:rPr>
                <w:rFonts w:cs="Arial"/>
                <w:sz w:val="18"/>
                <w:szCs w:val="18"/>
                <w:lang w:val="en-US"/>
              </w:rPr>
            </w:pPr>
          </w:p>
        </w:tc>
        <w:tc>
          <w:tcPr>
            <w:tcW w:w="567" w:type="dxa"/>
            <w:vAlign w:val="center"/>
          </w:tcPr>
          <w:p w14:paraId="7ABA11BB" w14:textId="5685D6CE" w:rsidR="0085576B" w:rsidRPr="00B22FA6" w:rsidRDefault="0085576B" w:rsidP="0085576B">
            <w:pPr>
              <w:tabs>
                <w:tab w:val="center" w:pos="4153"/>
                <w:tab w:val="right" w:pos="8306"/>
              </w:tabs>
              <w:jc w:val="center"/>
              <w:rPr>
                <w:rFonts w:cs="Arial"/>
                <w:sz w:val="18"/>
                <w:szCs w:val="18"/>
                <w:lang w:val="en-US"/>
              </w:rPr>
            </w:pPr>
          </w:p>
        </w:tc>
        <w:tc>
          <w:tcPr>
            <w:tcW w:w="567" w:type="dxa"/>
            <w:vAlign w:val="center"/>
          </w:tcPr>
          <w:p w14:paraId="4F473D53" w14:textId="678E6E6E" w:rsidR="0085576B" w:rsidRPr="00B22FA6" w:rsidRDefault="0085576B" w:rsidP="0085576B">
            <w:pPr>
              <w:tabs>
                <w:tab w:val="center" w:pos="4153"/>
                <w:tab w:val="right" w:pos="8306"/>
              </w:tabs>
              <w:jc w:val="center"/>
              <w:rPr>
                <w:rFonts w:cs="Arial"/>
                <w:sz w:val="18"/>
                <w:szCs w:val="18"/>
              </w:rPr>
            </w:pPr>
          </w:p>
        </w:tc>
        <w:tc>
          <w:tcPr>
            <w:tcW w:w="567" w:type="dxa"/>
            <w:vAlign w:val="center"/>
          </w:tcPr>
          <w:p w14:paraId="7B0885DF" w14:textId="5E2F6ABE" w:rsidR="0085576B" w:rsidRPr="00B22FA6" w:rsidRDefault="009D2DB0" w:rsidP="0085576B">
            <w:pPr>
              <w:tabs>
                <w:tab w:val="center" w:pos="4153"/>
                <w:tab w:val="right" w:pos="8306"/>
              </w:tabs>
              <w:jc w:val="center"/>
              <w:rPr>
                <w:rFonts w:cs="Arial"/>
                <w:sz w:val="18"/>
                <w:szCs w:val="18"/>
                <w:lang w:val="en-US"/>
              </w:rPr>
            </w:pPr>
            <w:r>
              <w:rPr>
                <w:rFonts w:cs="Arial"/>
                <w:sz w:val="18"/>
                <w:szCs w:val="18"/>
                <w:lang w:val="en-US"/>
              </w:rPr>
              <w:t>X</w:t>
            </w:r>
          </w:p>
        </w:tc>
        <w:tc>
          <w:tcPr>
            <w:tcW w:w="596" w:type="dxa"/>
            <w:vAlign w:val="center"/>
          </w:tcPr>
          <w:p w14:paraId="1104AB5C" w14:textId="5C1EF3BB" w:rsidR="0085576B" w:rsidRPr="00B22FA6" w:rsidRDefault="009D2DB0" w:rsidP="0085576B">
            <w:pPr>
              <w:tabs>
                <w:tab w:val="center" w:pos="4153"/>
                <w:tab w:val="right" w:pos="8306"/>
              </w:tabs>
              <w:jc w:val="center"/>
              <w:rPr>
                <w:rFonts w:cs="Arial"/>
                <w:sz w:val="18"/>
                <w:szCs w:val="18"/>
              </w:rPr>
            </w:pPr>
            <w:r>
              <w:rPr>
                <w:rFonts w:cs="Arial"/>
                <w:sz w:val="18"/>
                <w:szCs w:val="18"/>
              </w:rPr>
              <w:t>X</w:t>
            </w:r>
          </w:p>
        </w:tc>
        <w:tc>
          <w:tcPr>
            <w:tcW w:w="1843" w:type="dxa"/>
          </w:tcPr>
          <w:p w14:paraId="7B2E98E6" w14:textId="77777777" w:rsidR="0085576B" w:rsidRPr="00B22FA6" w:rsidRDefault="0085576B" w:rsidP="0085576B">
            <w:pPr>
              <w:rPr>
                <w:rFonts w:cs="Arial"/>
                <w:sz w:val="18"/>
                <w:szCs w:val="18"/>
                <w:lang w:val="en-US"/>
              </w:rPr>
            </w:pPr>
          </w:p>
          <w:p w14:paraId="45AC9D66" w14:textId="77777777" w:rsidR="0085576B" w:rsidRPr="00B22FA6" w:rsidRDefault="0085576B" w:rsidP="0085576B">
            <w:pPr>
              <w:jc w:val="center"/>
              <w:rPr>
                <w:rFonts w:cs="Arial"/>
                <w:sz w:val="18"/>
                <w:szCs w:val="18"/>
                <w:lang w:val="en-US" w:eastAsia="ru-RU"/>
              </w:rPr>
            </w:pPr>
          </w:p>
          <w:p w14:paraId="0A1F36FD" w14:textId="15D3E9D9" w:rsidR="0085576B" w:rsidRPr="00B22FA6" w:rsidRDefault="0085576B" w:rsidP="0085576B">
            <w:pPr>
              <w:jc w:val="center"/>
              <w:rPr>
                <w:rFonts w:cs="Arial"/>
                <w:sz w:val="18"/>
                <w:szCs w:val="18"/>
              </w:rPr>
            </w:pPr>
          </w:p>
        </w:tc>
        <w:tc>
          <w:tcPr>
            <w:tcW w:w="1180" w:type="dxa"/>
            <w:gridSpan w:val="2"/>
            <w:shd w:val="clear" w:color="auto" w:fill="auto"/>
            <w:vAlign w:val="center"/>
          </w:tcPr>
          <w:p w14:paraId="6A8D2EB9" w14:textId="2FB5C74B" w:rsidR="009D2DB0" w:rsidRPr="00B22FA6" w:rsidRDefault="008B40E3" w:rsidP="009239A0">
            <w:pPr>
              <w:tabs>
                <w:tab w:val="center" w:pos="4153"/>
                <w:tab w:val="right" w:pos="8306"/>
              </w:tabs>
              <w:jc w:val="right"/>
              <w:rPr>
                <w:rFonts w:cs="Arial"/>
                <w:sz w:val="18"/>
                <w:szCs w:val="18"/>
                <w:lang w:val="en-US"/>
              </w:rPr>
            </w:pPr>
            <w:r>
              <w:rPr>
                <w:rFonts w:cs="Arial"/>
                <w:sz w:val="18"/>
                <w:szCs w:val="18"/>
                <w:lang w:val="en-US"/>
              </w:rPr>
              <w:t>64,444</w:t>
            </w:r>
          </w:p>
        </w:tc>
      </w:tr>
      <w:tr w:rsidR="00D109E5" w:rsidRPr="00B22FA6" w14:paraId="272F9551" w14:textId="77777777" w:rsidTr="001127DB">
        <w:trPr>
          <w:gridAfter w:val="1"/>
          <w:wAfter w:w="20" w:type="dxa"/>
          <w:trHeight w:val="1907"/>
        </w:trPr>
        <w:tc>
          <w:tcPr>
            <w:tcW w:w="4191" w:type="dxa"/>
          </w:tcPr>
          <w:p w14:paraId="4FA759FD" w14:textId="77777777" w:rsidR="00D109E5" w:rsidRDefault="00D109E5" w:rsidP="00D109E5">
            <w:pPr>
              <w:pStyle w:val="a7"/>
              <w:spacing w:before="0" w:beforeAutospacing="0" w:after="0" w:afterAutospacing="0"/>
              <w:rPr>
                <w:rFonts w:ascii="Arial" w:hAnsi="Arial" w:cs="Arial"/>
                <w:sz w:val="18"/>
                <w:szCs w:val="18"/>
                <w:lang w:val="en-GB" w:eastAsia="en-GB"/>
              </w:rPr>
            </w:pPr>
            <w:r w:rsidRPr="00B97E56">
              <w:rPr>
                <w:rFonts w:ascii="Arial" w:hAnsi="Arial" w:cs="Arial"/>
                <w:sz w:val="18"/>
                <w:szCs w:val="18"/>
                <w:lang w:val="en-GB" w:eastAsia="en-GB"/>
              </w:rPr>
              <w:t>Development of recommendations to integrate target indicators, including gender and social inclusion specific ones, of the financing strategy in the monitoring system of the NDS</w:t>
            </w:r>
          </w:p>
          <w:p w14:paraId="70BD62AA" w14:textId="77777777" w:rsidR="00D109E5" w:rsidRDefault="00D109E5" w:rsidP="00D109E5">
            <w:pPr>
              <w:pStyle w:val="a7"/>
              <w:spacing w:before="0" w:beforeAutospacing="0" w:after="0" w:afterAutospacing="0"/>
              <w:rPr>
                <w:rFonts w:ascii="Arial" w:hAnsi="Arial" w:cs="Arial"/>
                <w:sz w:val="18"/>
                <w:szCs w:val="18"/>
                <w:lang w:val="en-GB" w:eastAsia="en-GB"/>
              </w:rPr>
            </w:pPr>
          </w:p>
          <w:p w14:paraId="77177D29" w14:textId="65585BF9" w:rsidR="00D109E5" w:rsidRPr="001127DB" w:rsidRDefault="00D109E5" w:rsidP="00D109E5">
            <w:pPr>
              <w:pStyle w:val="a7"/>
              <w:spacing w:before="0" w:beforeAutospacing="0" w:after="0" w:afterAutospacing="0"/>
              <w:rPr>
                <w:rFonts w:ascii="Arial" w:hAnsi="Arial" w:cs="Arial"/>
                <w:sz w:val="18"/>
                <w:szCs w:val="18"/>
                <w:lang w:val="en-GB" w:eastAsia="en-GB"/>
              </w:rPr>
            </w:pPr>
            <w:r w:rsidRPr="00B97E56">
              <w:rPr>
                <w:rFonts w:ascii="Arial" w:hAnsi="Arial" w:cs="Arial"/>
                <w:sz w:val="18"/>
                <w:szCs w:val="18"/>
                <w:lang w:val="en-GB" w:eastAsia="en-GB"/>
              </w:rPr>
              <w:t xml:space="preserve">Report with recommendations, </w:t>
            </w:r>
            <w:proofErr w:type="gramStart"/>
            <w:r w:rsidRPr="00B97E56">
              <w:rPr>
                <w:rFonts w:ascii="Arial" w:hAnsi="Arial" w:cs="Arial"/>
                <w:sz w:val="18"/>
                <w:szCs w:val="18"/>
                <w:lang w:val="en-GB" w:eastAsia="en-GB"/>
              </w:rPr>
              <w:t>taking into account</w:t>
            </w:r>
            <w:proofErr w:type="gramEnd"/>
            <w:r w:rsidRPr="00B97E56">
              <w:rPr>
                <w:rFonts w:ascii="Arial" w:hAnsi="Arial" w:cs="Arial"/>
                <w:sz w:val="18"/>
                <w:szCs w:val="18"/>
                <w:lang w:val="en-GB" w:eastAsia="en-GB"/>
              </w:rPr>
              <w:t xml:space="preserve"> gender and social inclusion and climate </w:t>
            </w:r>
            <w:r w:rsidR="001127DB" w:rsidRPr="00B97E56">
              <w:rPr>
                <w:rFonts w:ascii="Arial" w:hAnsi="Arial" w:cs="Arial"/>
                <w:sz w:val="18"/>
                <w:szCs w:val="18"/>
                <w:lang w:val="en-GB" w:eastAsia="en-GB"/>
              </w:rPr>
              <w:t>aspects, to</w:t>
            </w:r>
            <w:r w:rsidRPr="00B97E56">
              <w:rPr>
                <w:rFonts w:ascii="Arial" w:hAnsi="Arial" w:cs="Arial"/>
                <w:sz w:val="18"/>
                <w:szCs w:val="18"/>
                <w:lang w:val="en-GB" w:eastAsia="en-GB"/>
              </w:rPr>
              <w:t xml:space="preserve"> align national strategic planning and SDGs is developed</w:t>
            </w:r>
          </w:p>
        </w:tc>
        <w:tc>
          <w:tcPr>
            <w:tcW w:w="5310" w:type="dxa"/>
            <w:vAlign w:val="center"/>
          </w:tcPr>
          <w:p w14:paraId="5B298F25" w14:textId="6EE8E00C" w:rsidR="00D109E5" w:rsidRPr="002D43B5" w:rsidRDefault="00D109E5" w:rsidP="00D109E5">
            <w:pPr>
              <w:pStyle w:val="a7"/>
              <w:spacing w:before="0" w:beforeAutospacing="0" w:after="0" w:afterAutospacing="0"/>
              <w:rPr>
                <w:rFonts w:cs="Arial"/>
                <w:b/>
                <w:bCs/>
                <w:sz w:val="18"/>
                <w:szCs w:val="18"/>
                <w:lang w:val="en-GB"/>
              </w:rPr>
            </w:pPr>
            <w:r w:rsidRPr="00B22FA6">
              <w:rPr>
                <w:rFonts w:ascii="Arial" w:hAnsi="Arial" w:cs="Arial"/>
                <w:b/>
                <w:bCs/>
                <w:color w:val="000000"/>
                <w:sz w:val="18"/>
                <w:szCs w:val="18"/>
                <w:lang w:val="en-US" w:eastAsia="ru-RU"/>
              </w:rPr>
              <w:t>Activity Result 3.3 An integrated mechanism to develop and deliver NDS/SDG aligned strategies including financing strategy are designed.</w:t>
            </w:r>
          </w:p>
        </w:tc>
        <w:tc>
          <w:tcPr>
            <w:tcW w:w="567" w:type="dxa"/>
            <w:vAlign w:val="center"/>
          </w:tcPr>
          <w:p w14:paraId="64656504" w14:textId="77777777" w:rsidR="00D109E5" w:rsidRPr="00B22FA6" w:rsidRDefault="00D109E5" w:rsidP="00D109E5">
            <w:pPr>
              <w:tabs>
                <w:tab w:val="center" w:pos="4153"/>
                <w:tab w:val="right" w:pos="8306"/>
              </w:tabs>
              <w:jc w:val="center"/>
              <w:rPr>
                <w:rFonts w:cs="Arial"/>
                <w:sz w:val="18"/>
                <w:szCs w:val="18"/>
                <w:lang w:val="en-US"/>
              </w:rPr>
            </w:pPr>
          </w:p>
        </w:tc>
        <w:tc>
          <w:tcPr>
            <w:tcW w:w="567" w:type="dxa"/>
            <w:vAlign w:val="center"/>
          </w:tcPr>
          <w:p w14:paraId="20E13DD8" w14:textId="77777777" w:rsidR="00D109E5" w:rsidRPr="00B22FA6" w:rsidRDefault="00D109E5" w:rsidP="00D109E5">
            <w:pPr>
              <w:tabs>
                <w:tab w:val="center" w:pos="4153"/>
                <w:tab w:val="right" w:pos="8306"/>
              </w:tabs>
              <w:jc w:val="center"/>
              <w:rPr>
                <w:rFonts w:cs="Arial"/>
                <w:sz w:val="18"/>
                <w:szCs w:val="18"/>
              </w:rPr>
            </w:pPr>
          </w:p>
        </w:tc>
        <w:tc>
          <w:tcPr>
            <w:tcW w:w="567" w:type="dxa"/>
            <w:vAlign w:val="center"/>
          </w:tcPr>
          <w:p w14:paraId="7C0E56D1" w14:textId="183006D8" w:rsidR="00D109E5" w:rsidRDefault="00F94C7B" w:rsidP="00D109E5">
            <w:pPr>
              <w:tabs>
                <w:tab w:val="center" w:pos="4153"/>
                <w:tab w:val="right" w:pos="8306"/>
              </w:tabs>
              <w:jc w:val="center"/>
              <w:rPr>
                <w:rFonts w:cs="Arial"/>
                <w:sz w:val="18"/>
                <w:szCs w:val="18"/>
                <w:lang w:val="en-US"/>
              </w:rPr>
            </w:pPr>
            <w:r>
              <w:rPr>
                <w:rFonts w:cs="Arial"/>
                <w:sz w:val="18"/>
                <w:szCs w:val="18"/>
                <w:lang w:val="en-US"/>
              </w:rPr>
              <w:t>X</w:t>
            </w:r>
          </w:p>
        </w:tc>
        <w:tc>
          <w:tcPr>
            <w:tcW w:w="596" w:type="dxa"/>
            <w:vAlign w:val="center"/>
          </w:tcPr>
          <w:p w14:paraId="4D25777A" w14:textId="05834D83" w:rsidR="00D109E5" w:rsidRDefault="00F94C7B" w:rsidP="00D109E5">
            <w:pPr>
              <w:tabs>
                <w:tab w:val="center" w:pos="4153"/>
                <w:tab w:val="right" w:pos="8306"/>
              </w:tabs>
              <w:jc w:val="center"/>
              <w:rPr>
                <w:rFonts w:cs="Arial"/>
                <w:sz w:val="18"/>
                <w:szCs w:val="18"/>
              </w:rPr>
            </w:pPr>
            <w:r>
              <w:rPr>
                <w:rFonts w:cs="Arial"/>
                <w:sz w:val="18"/>
                <w:szCs w:val="18"/>
              </w:rPr>
              <w:t>X</w:t>
            </w:r>
          </w:p>
        </w:tc>
        <w:tc>
          <w:tcPr>
            <w:tcW w:w="1843" w:type="dxa"/>
          </w:tcPr>
          <w:p w14:paraId="3805E024" w14:textId="77777777" w:rsidR="00D109E5" w:rsidRDefault="00D109E5" w:rsidP="00D109E5">
            <w:pPr>
              <w:rPr>
                <w:rFonts w:cs="Arial"/>
                <w:sz w:val="18"/>
                <w:szCs w:val="18"/>
                <w:lang w:val="en-US"/>
              </w:rPr>
            </w:pPr>
          </w:p>
          <w:p w14:paraId="2EF2CD10" w14:textId="77777777" w:rsidR="008B40E3" w:rsidRDefault="008B40E3" w:rsidP="00D109E5">
            <w:pPr>
              <w:rPr>
                <w:rFonts w:cs="Arial"/>
                <w:sz w:val="18"/>
                <w:szCs w:val="18"/>
                <w:lang w:val="en-US"/>
              </w:rPr>
            </w:pPr>
          </w:p>
          <w:p w14:paraId="0D1CA9CF" w14:textId="77777777" w:rsidR="008B40E3" w:rsidRDefault="008B40E3" w:rsidP="00D109E5">
            <w:pPr>
              <w:rPr>
                <w:rFonts w:cs="Arial"/>
                <w:sz w:val="18"/>
                <w:szCs w:val="18"/>
                <w:lang w:val="en-US"/>
              </w:rPr>
            </w:pPr>
            <w:r>
              <w:rPr>
                <w:rFonts w:cs="Arial"/>
                <w:sz w:val="18"/>
                <w:szCs w:val="18"/>
                <w:lang w:val="en-US"/>
              </w:rPr>
              <w:t>One UN SDG fund</w:t>
            </w:r>
          </w:p>
          <w:p w14:paraId="31655E5C" w14:textId="05D3609C" w:rsidR="008B40E3" w:rsidRPr="00B22FA6" w:rsidRDefault="008B40E3" w:rsidP="00D109E5">
            <w:pPr>
              <w:rPr>
                <w:rFonts w:cs="Arial"/>
                <w:sz w:val="18"/>
                <w:szCs w:val="18"/>
                <w:lang w:val="en-US"/>
              </w:rPr>
            </w:pPr>
            <w:r>
              <w:rPr>
                <w:rFonts w:cs="Arial"/>
                <w:sz w:val="18"/>
                <w:szCs w:val="18"/>
                <w:lang w:val="en-US"/>
              </w:rPr>
              <w:t>UNDP co-funding</w:t>
            </w:r>
          </w:p>
        </w:tc>
        <w:tc>
          <w:tcPr>
            <w:tcW w:w="1180" w:type="dxa"/>
            <w:gridSpan w:val="2"/>
            <w:shd w:val="clear" w:color="auto" w:fill="auto"/>
            <w:vAlign w:val="center"/>
          </w:tcPr>
          <w:p w14:paraId="3AE79E90" w14:textId="77777777" w:rsidR="00D109E5" w:rsidRDefault="008B40E3" w:rsidP="009239A0">
            <w:pPr>
              <w:tabs>
                <w:tab w:val="center" w:pos="4153"/>
                <w:tab w:val="right" w:pos="8306"/>
              </w:tabs>
              <w:jc w:val="right"/>
              <w:rPr>
                <w:rFonts w:cs="Arial"/>
                <w:sz w:val="18"/>
                <w:szCs w:val="18"/>
                <w:lang w:val="en-US"/>
              </w:rPr>
            </w:pPr>
            <w:r>
              <w:rPr>
                <w:rFonts w:cs="Arial"/>
                <w:sz w:val="18"/>
                <w:szCs w:val="18"/>
                <w:lang w:val="en-US"/>
              </w:rPr>
              <w:t>52,817</w:t>
            </w:r>
          </w:p>
          <w:p w14:paraId="18E1BD80" w14:textId="400269BE" w:rsidR="008B40E3" w:rsidRDefault="008B40E3" w:rsidP="009239A0">
            <w:pPr>
              <w:tabs>
                <w:tab w:val="center" w:pos="4153"/>
                <w:tab w:val="right" w:pos="8306"/>
              </w:tabs>
              <w:jc w:val="right"/>
              <w:rPr>
                <w:rFonts w:cs="Arial"/>
                <w:sz w:val="18"/>
                <w:szCs w:val="18"/>
                <w:lang w:val="en-US"/>
              </w:rPr>
            </w:pPr>
            <w:r>
              <w:rPr>
                <w:rFonts w:cs="Arial"/>
                <w:sz w:val="18"/>
                <w:szCs w:val="18"/>
                <w:lang w:val="en-US"/>
              </w:rPr>
              <w:t>19,000</w:t>
            </w:r>
          </w:p>
        </w:tc>
      </w:tr>
      <w:tr w:rsidR="00D109E5" w:rsidRPr="00B22FA6" w14:paraId="3D990A72" w14:textId="77777777" w:rsidTr="001127DB">
        <w:trPr>
          <w:trHeight w:val="665"/>
        </w:trPr>
        <w:tc>
          <w:tcPr>
            <w:tcW w:w="14841" w:type="dxa"/>
            <w:gridSpan w:val="10"/>
            <w:shd w:val="clear" w:color="auto" w:fill="FFD966"/>
          </w:tcPr>
          <w:p w14:paraId="1E680770" w14:textId="77777777" w:rsidR="00D109E5" w:rsidRPr="00B22FA6" w:rsidRDefault="00D109E5" w:rsidP="00D109E5">
            <w:pPr>
              <w:tabs>
                <w:tab w:val="center" w:pos="4153"/>
                <w:tab w:val="right" w:pos="8306"/>
              </w:tabs>
              <w:jc w:val="center"/>
              <w:rPr>
                <w:rFonts w:cs="Arial"/>
                <w:b/>
                <w:sz w:val="18"/>
                <w:szCs w:val="18"/>
                <w:lang w:val="en-US"/>
              </w:rPr>
            </w:pPr>
            <w:r w:rsidRPr="00B22FA6">
              <w:rPr>
                <w:rFonts w:cs="Arial"/>
                <w:b/>
                <w:sz w:val="18"/>
                <w:szCs w:val="18"/>
                <w:lang w:val="en-US"/>
              </w:rPr>
              <w:lastRenderedPageBreak/>
              <w:t>Gender mainstreaming in actions for the implementation of pilot projects.</w:t>
            </w:r>
          </w:p>
          <w:p w14:paraId="17F21840" w14:textId="77777777" w:rsidR="00D109E5" w:rsidRPr="00B22FA6" w:rsidRDefault="00D109E5" w:rsidP="00D109E5">
            <w:pPr>
              <w:tabs>
                <w:tab w:val="center" w:pos="4153"/>
                <w:tab w:val="right" w:pos="8306"/>
              </w:tabs>
              <w:jc w:val="center"/>
              <w:rPr>
                <w:rFonts w:cs="Arial"/>
                <w:b/>
                <w:sz w:val="18"/>
                <w:szCs w:val="18"/>
                <w:lang w:val="en-US"/>
              </w:rPr>
            </w:pPr>
            <w:r w:rsidRPr="00B22FA6">
              <w:rPr>
                <w:rFonts w:cs="Arial"/>
                <w:b/>
                <w:sz w:val="18"/>
                <w:szCs w:val="18"/>
                <w:lang w:val="en-US"/>
              </w:rPr>
              <w:t>(Integration of gender perspectives: (</w:t>
            </w:r>
            <w:proofErr w:type="spellStart"/>
            <w:r w:rsidRPr="00B22FA6">
              <w:rPr>
                <w:rFonts w:cs="Arial"/>
                <w:b/>
                <w:sz w:val="18"/>
                <w:szCs w:val="18"/>
                <w:lang w:val="en-US"/>
              </w:rPr>
              <w:t>i</w:t>
            </w:r>
            <w:proofErr w:type="spellEnd"/>
            <w:r w:rsidRPr="00B22FA6">
              <w:rPr>
                <w:rFonts w:cs="Arial"/>
                <w:b/>
                <w:sz w:val="18"/>
                <w:szCs w:val="18"/>
                <w:lang w:val="en-US"/>
              </w:rPr>
              <w:t>) in TOR activities and experts; (ii) gender balance in the composition of the beneficiaries, actors involved discussions, decision-making bodies; (iii) the reports and indicators, etc.)</w:t>
            </w:r>
          </w:p>
        </w:tc>
      </w:tr>
      <w:tr w:rsidR="00D109E5" w:rsidRPr="00B22FA6" w14:paraId="6CA6B1B1" w14:textId="77777777" w:rsidTr="001127DB">
        <w:trPr>
          <w:gridAfter w:val="1"/>
          <w:wAfter w:w="20" w:type="dxa"/>
          <w:trHeight w:val="665"/>
        </w:trPr>
        <w:tc>
          <w:tcPr>
            <w:tcW w:w="4191" w:type="dxa"/>
          </w:tcPr>
          <w:p w14:paraId="33159DA7" w14:textId="2397E661" w:rsidR="00D109E5" w:rsidRPr="00CA408F" w:rsidRDefault="002D22BF" w:rsidP="00D109E5">
            <w:pPr>
              <w:pStyle w:val="a7"/>
              <w:spacing w:before="0" w:beforeAutospacing="0" w:after="0" w:afterAutospacing="0"/>
              <w:rPr>
                <w:rFonts w:ascii="Arial" w:hAnsi="Arial" w:cs="Arial"/>
                <w:bCs/>
                <w:sz w:val="18"/>
                <w:szCs w:val="18"/>
              </w:rPr>
            </w:pPr>
            <w:r w:rsidRPr="00CA408F">
              <w:rPr>
                <w:rFonts w:ascii="Arial" w:hAnsi="Arial" w:cs="Arial"/>
                <w:bCs/>
                <w:sz w:val="18"/>
                <w:szCs w:val="18"/>
              </w:rPr>
              <w:t xml:space="preserve">Monitoring is ensured </w:t>
            </w:r>
            <w:proofErr w:type="gramStart"/>
            <w:r w:rsidRPr="00CA408F">
              <w:rPr>
                <w:rFonts w:ascii="Arial" w:hAnsi="Arial" w:cs="Arial"/>
                <w:bCs/>
                <w:sz w:val="18"/>
                <w:szCs w:val="18"/>
              </w:rPr>
              <w:t>taking into account</w:t>
            </w:r>
            <w:proofErr w:type="gramEnd"/>
            <w:r w:rsidRPr="00CA408F">
              <w:rPr>
                <w:rFonts w:ascii="Arial" w:hAnsi="Arial" w:cs="Arial"/>
                <w:bCs/>
                <w:sz w:val="18"/>
                <w:szCs w:val="18"/>
              </w:rPr>
              <w:t xml:space="preserve"> gender aspects, gender-sensitive national communication and advocacy activities</w:t>
            </w:r>
            <w:r w:rsidR="00C06C1A">
              <w:rPr>
                <w:rFonts w:ascii="Arial" w:hAnsi="Arial" w:cs="Arial"/>
                <w:bCs/>
                <w:sz w:val="18"/>
                <w:szCs w:val="18"/>
              </w:rPr>
              <w:t xml:space="preserve"> </w:t>
            </w:r>
          </w:p>
        </w:tc>
        <w:tc>
          <w:tcPr>
            <w:tcW w:w="5310" w:type="dxa"/>
          </w:tcPr>
          <w:p w14:paraId="5F4DDE1E" w14:textId="42FC647A" w:rsidR="00197BBE" w:rsidRPr="00B22FA6" w:rsidRDefault="00D109E5" w:rsidP="00197BBE">
            <w:pPr>
              <w:tabs>
                <w:tab w:val="center" w:pos="4153"/>
                <w:tab w:val="right" w:pos="8306"/>
              </w:tabs>
              <w:rPr>
                <w:rFonts w:cs="Arial"/>
                <w:sz w:val="18"/>
                <w:szCs w:val="18"/>
                <w:lang w:val="en-US"/>
              </w:rPr>
            </w:pPr>
            <w:r w:rsidRPr="00B22FA6">
              <w:rPr>
                <w:rFonts w:cs="Arial"/>
                <w:b/>
                <w:bCs/>
                <w:sz w:val="18"/>
                <w:szCs w:val="18"/>
                <w:lang w:val="en-US"/>
              </w:rPr>
              <w:t xml:space="preserve">Activity Result </w:t>
            </w:r>
            <w:r w:rsidR="001127DB" w:rsidRPr="00B22FA6">
              <w:rPr>
                <w:rFonts w:cs="Arial"/>
                <w:b/>
                <w:bCs/>
                <w:sz w:val="18"/>
                <w:szCs w:val="18"/>
                <w:lang w:val="en-US"/>
              </w:rPr>
              <w:t xml:space="preserve">4.2 </w:t>
            </w:r>
            <w:r w:rsidR="001127DB">
              <w:rPr>
                <w:rFonts w:cs="Arial"/>
                <w:b/>
                <w:sz w:val="18"/>
                <w:szCs w:val="18"/>
              </w:rPr>
              <w:t>Monitoring</w:t>
            </w:r>
            <w:r w:rsidR="00197BBE" w:rsidRPr="00B22FA6">
              <w:rPr>
                <w:rFonts w:cs="Arial"/>
                <w:b/>
                <w:sz w:val="18"/>
                <w:szCs w:val="18"/>
              </w:rPr>
              <w:t>, reporting and strategic communications (advocacy)</w:t>
            </w:r>
            <w:r w:rsidR="00197BBE">
              <w:rPr>
                <w:rFonts w:cs="Arial"/>
                <w:b/>
                <w:sz w:val="18"/>
                <w:szCs w:val="18"/>
              </w:rPr>
              <w:t>, gender-sensitive</w:t>
            </w:r>
          </w:p>
          <w:p w14:paraId="494F058E" w14:textId="6954F2FE" w:rsidR="00D109E5" w:rsidRPr="00B22FA6" w:rsidRDefault="00D109E5" w:rsidP="00D109E5">
            <w:pPr>
              <w:spacing w:after="0"/>
              <w:rPr>
                <w:rFonts w:cs="Arial"/>
                <w:sz w:val="18"/>
                <w:szCs w:val="18"/>
                <w:lang w:val="en-US"/>
              </w:rPr>
            </w:pPr>
          </w:p>
        </w:tc>
        <w:tc>
          <w:tcPr>
            <w:tcW w:w="567" w:type="dxa"/>
            <w:vAlign w:val="center"/>
          </w:tcPr>
          <w:p w14:paraId="7794FE8F" w14:textId="3F28F6C0" w:rsidR="00D109E5" w:rsidRPr="00B22FA6" w:rsidRDefault="00D109E5" w:rsidP="00D109E5">
            <w:pPr>
              <w:tabs>
                <w:tab w:val="center" w:pos="4153"/>
                <w:tab w:val="right" w:pos="8306"/>
              </w:tabs>
              <w:jc w:val="center"/>
              <w:rPr>
                <w:rFonts w:cs="Arial"/>
                <w:sz w:val="18"/>
                <w:szCs w:val="18"/>
                <w:lang w:val="en-US"/>
              </w:rPr>
            </w:pPr>
          </w:p>
        </w:tc>
        <w:tc>
          <w:tcPr>
            <w:tcW w:w="567" w:type="dxa"/>
            <w:vAlign w:val="center"/>
          </w:tcPr>
          <w:p w14:paraId="29F6BC52" w14:textId="77777777" w:rsidR="00D109E5" w:rsidRPr="00B22FA6" w:rsidRDefault="00D109E5" w:rsidP="00D109E5">
            <w:pPr>
              <w:tabs>
                <w:tab w:val="center" w:pos="4153"/>
                <w:tab w:val="right" w:pos="8306"/>
              </w:tabs>
              <w:jc w:val="center"/>
              <w:rPr>
                <w:rFonts w:cs="Arial"/>
                <w:sz w:val="18"/>
                <w:szCs w:val="18"/>
                <w:lang w:val="en-US"/>
              </w:rPr>
            </w:pPr>
            <w:r w:rsidRPr="00B22FA6">
              <w:rPr>
                <w:rFonts w:cs="Arial"/>
                <w:sz w:val="18"/>
                <w:szCs w:val="18"/>
                <w:lang w:val="en-US"/>
              </w:rPr>
              <w:t>X</w:t>
            </w:r>
          </w:p>
        </w:tc>
        <w:tc>
          <w:tcPr>
            <w:tcW w:w="567" w:type="dxa"/>
            <w:vAlign w:val="center"/>
          </w:tcPr>
          <w:p w14:paraId="79A35FBD" w14:textId="77777777" w:rsidR="00D109E5" w:rsidRPr="00B22FA6" w:rsidRDefault="00D109E5" w:rsidP="00D109E5">
            <w:pPr>
              <w:tabs>
                <w:tab w:val="center" w:pos="4153"/>
                <w:tab w:val="right" w:pos="8306"/>
              </w:tabs>
              <w:jc w:val="center"/>
              <w:rPr>
                <w:rFonts w:cs="Arial"/>
                <w:sz w:val="18"/>
                <w:szCs w:val="18"/>
                <w:lang w:val="en-US"/>
              </w:rPr>
            </w:pPr>
            <w:r w:rsidRPr="00B22FA6">
              <w:rPr>
                <w:rFonts w:cs="Arial"/>
                <w:sz w:val="18"/>
                <w:szCs w:val="18"/>
                <w:lang w:val="en-US"/>
              </w:rPr>
              <w:t>X</w:t>
            </w:r>
          </w:p>
        </w:tc>
        <w:tc>
          <w:tcPr>
            <w:tcW w:w="596" w:type="dxa"/>
            <w:vAlign w:val="center"/>
          </w:tcPr>
          <w:p w14:paraId="0B9CE095" w14:textId="77777777" w:rsidR="00D109E5" w:rsidRPr="00B22FA6" w:rsidRDefault="00D109E5" w:rsidP="00D109E5">
            <w:pPr>
              <w:tabs>
                <w:tab w:val="center" w:pos="4153"/>
                <w:tab w:val="right" w:pos="8306"/>
              </w:tabs>
              <w:jc w:val="center"/>
              <w:rPr>
                <w:rFonts w:cs="Arial"/>
                <w:sz w:val="18"/>
                <w:szCs w:val="18"/>
                <w:lang w:val="en-US"/>
              </w:rPr>
            </w:pPr>
            <w:r w:rsidRPr="00B22FA6">
              <w:rPr>
                <w:rFonts w:cs="Arial"/>
                <w:sz w:val="18"/>
                <w:szCs w:val="18"/>
                <w:lang w:val="en-US"/>
              </w:rPr>
              <w:t>X</w:t>
            </w:r>
          </w:p>
        </w:tc>
        <w:tc>
          <w:tcPr>
            <w:tcW w:w="1843" w:type="dxa"/>
            <w:vAlign w:val="center"/>
          </w:tcPr>
          <w:p w14:paraId="4880C0D1" w14:textId="77777777" w:rsidR="00D109E5" w:rsidRDefault="002D22BF" w:rsidP="00D109E5">
            <w:pPr>
              <w:tabs>
                <w:tab w:val="center" w:pos="4153"/>
                <w:tab w:val="right" w:pos="8306"/>
              </w:tabs>
              <w:spacing w:after="0"/>
              <w:jc w:val="center"/>
              <w:rPr>
                <w:rFonts w:cs="Arial"/>
                <w:sz w:val="18"/>
                <w:szCs w:val="18"/>
                <w:lang w:val="en-US"/>
              </w:rPr>
            </w:pPr>
            <w:r>
              <w:rPr>
                <w:rFonts w:cs="Arial"/>
                <w:sz w:val="18"/>
                <w:szCs w:val="18"/>
                <w:lang w:val="en-US"/>
              </w:rPr>
              <w:t>UN SDG fund</w:t>
            </w:r>
          </w:p>
          <w:p w14:paraId="1C605E9E" w14:textId="48F3BE73" w:rsidR="002D22BF" w:rsidRPr="00B22FA6" w:rsidRDefault="002D22BF" w:rsidP="00D109E5">
            <w:pPr>
              <w:tabs>
                <w:tab w:val="center" w:pos="4153"/>
                <w:tab w:val="right" w:pos="8306"/>
              </w:tabs>
              <w:spacing w:after="0"/>
              <w:jc w:val="center"/>
              <w:rPr>
                <w:rFonts w:cs="Arial"/>
                <w:sz w:val="18"/>
                <w:szCs w:val="18"/>
                <w:lang w:val="en-US"/>
              </w:rPr>
            </w:pPr>
            <w:r>
              <w:rPr>
                <w:rFonts w:cs="Arial"/>
                <w:sz w:val="18"/>
                <w:szCs w:val="18"/>
                <w:lang w:val="en-US"/>
              </w:rPr>
              <w:t>UNDP co-funding</w:t>
            </w:r>
          </w:p>
        </w:tc>
        <w:tc>
          <w:tcPr>
            <w:tcW w:w="1180" w:type="dxa"/>
            <w:gridSpan w:val="2"/>
            <w:shd w:val="clear" w:color="auto" w:fill="auto"/>
            <w:vAlign w:val="center"/>
          </w:tcPr>
          <w:p w14:paraId="3B3130DC" w14:textId="77777777" w:rsidR="00D109E5" w:rsidRDefault="002D22BF" w:rsidP="009239A0">
            <w:pPr>
              <w:tabs>
                <w:tab w:val="center" w:pos="4153"/>
                <w:tab w:val="right" w:pos="8306"/>
              </w:tabs>
              <w:jc w:val="right"/>
              <w:rPr>
                <w:rFonts w:cs="Arial"/>
                <w:sz w:val="18"/>
                <w:szCs w:val="18"/>
                <w:lang w:val="en-US" w:eastAsia="ru-RU"/>
              </w:rPr>
            </w:pPr>
            <w:r>
              <w:rPr>
                <w:rFonts w:cs="Arial"/>
                <w:sz w:val="18"/>
                <w:szCs w:val="18"/>
                <w:lang w:val="en-US" w:eastAsia="ru-RU"/>
              </w:rPr>
              <w:t>15,000</w:t>
            </w:r>
          </w:p>
          <w:p w14:paraId="381A8680" w14:textId="41247ECA" w:rsidR="002D22BF" w:rsidRPr="00B22FA6" w:rsidRDefault="002D22BF" w:rsidP="009239A0">
            <w:pPr>
              <w:tabs>
                <w:tab w:val="center" w:pos="4153"/>
                <w:tab w:val="right" w:pos="8306"/>
              </w:tabs>
              <w:jc w:val="right"/>
              <w:rPr>
                <w:rFonts w:cs="Arial"/>
                <w:sz w:val="18"/>
                <w:szCs w:val="18"/>
                <w:lang w:val="en-US"/>
              </w:rPr>
            </w:pPr>
            <w:r>
              <w:rPr>
                <w:rFonts w:cs="Arial"/>
                <w:sz w:val="18"/>
                <w:szCs w:val="18"/>
                <w:lang w:val="en-US" w:eastAsia="ru-RU"/>
              </w:rPr>
              <w:t>10,000</w:t>
            </w:r>
          </w:p>
        </w:tc>
      </w:tr>
      <w:tr w:rsidR="00D109E5" w:rsidRPr="00B22FA6" w14:paraId="7C6DFD29" w14:textId="77777777" w:rsidTr="001127DB">
        <w:trPr>
          <w:trHeight w:val="413"/>
        </w:trPr>
        <w:tc>
          <w:tcPr>
            <w:tcW w:w="13679" w:type="dxa"/>
            <w:gridSpan w:val="8"/>
          </w:tcPr>
          <w:p w14:paraId="6B3803D8" w14:textId="77777777" w:rsidR="00D109E5" w:rsidRPr="00B22FA6" w:rsidRDefault="00D109E5" w:rsidP="00D109E5">
            <w:pPr>
              <w:tabs>
                <w:tab w:val="center" w:pos="4153"/>
                <w:tab w:val="right" w:pos="8306"/>
              </w:tabs>
              <w:spacing w:after="0"/>
              <w:jc w:val="right"/>
              <w:rPr>
                <w:rFonts w:cs="Arial"/>
                <w:b/>
                <w:sz w:val="18"/>
                <w:szCs w:val="18"/>
              </w:rPr>
            </w:pPr>
            <w:r w:rsidRPr="00B22FA6">
              <w:rPr>
                <w:rFonts w:cs="Arial"/>
                <w:b/>
                <w:sz w:val="18"/>
                <w:szCs w:val="18"/>
              </w:rPr>
              <w:t>TOTAL</w:t>
            </w:r>
            <w:r w:rsidRPr="00B22FA6">
              <w:rPr>
                <w:rFonts w:cs="Arial"/>
                <w:b/>
                <w:sz w:val="18"/>
                <w:szCs w:val="18"/>
                <w:lang w:val="en-US"/>
              </w:rPr>
              <w:t xml:space="preserve"> budget for gender</w:t>
            </w:r>
          </w:p>
        </w:tc>
        <w:tc>
          <w:tcPr>
            <w:tcW w:w="1162" w:type="dxa"/>
            <w:gridSpan w:val="2"/>
            <w:shd w:val="clear" w:color="auto" w:fill="auto"/>
          </w:tcPr>
          <w:p w14:paraId="5EF87359" w14:textId="1FC8010D" w:rsidR="00D109E5" w:rsidRPr="00B22FA6" w:rsidRDefault="00F26565" w:rsidP="009239A0">
            <w:pPr>
              <w:jc w:val="right"/>
              <w:rPr>
                <w:rFonts w:cs="Arial"/>
                <w:b/>
                <w:color w:val="000000"/>
                <w:sz w:val="18"/>
                <w:szCs w:val="18"/>
                <w:lang w:eastAsia="ru-RU"/>
              </w:rPr>
            </w:pPr>
            <w:r>
              <w:rPr>
                <w:rFonts w:cs="Arial"/>
                <w:b/>
                <w:color w:val="000000"/>
                <w:sz w:val="18"/>
                <w:szCs w:val="18"/>
                <w:lang w:eastAsia="ru-RU"/>
              </w:rPr>
              <w:t>355,415</w:t>
            </w:r>
          </w:p>
        </w:tc>
      </w:tr>
      <w:tr w:rsidR="00D109E5" w:rsidRPr="00B22FA6" w14:paraId="7EDDEF11" w14:textId="77777777" w:rsidTr="001127DB">
        <w:trPr>
          <w:trHeight w:val="440"/>
        </w:trPr>
        <w:tc>
          <w:tcPr>
            <w:tcW w:w="13679" w:type="dxa"/>
            <w:gridSpan w:val="8"/>
          </w:tcPr>
          <w:p w14:paraId="22961A50" w14:textId="6D3569A0" w:rsidR="00D109E5" w:rsidRPr="00B22FA6" w:rsidRDefault="00D109E5" w:rsidP="00D109E5">
            <w:pPr>
              <w:tabs>
                <w:tab w:val="center" w:pos="4153"/>
                <w:tab w:val="right" w:pos="8306"/>
              </w:tabs>
              <w:spacing w:after="0"/>
              <w:jc w:val="right"/>
              <w:rPr>
                <w:rFonts w:cs="Arial"/>
                <w:b/>
                <w:sz w:val="18"/>
                <w:szCs w:val="18"/>
                <w:lang w:val="en-US"/>
              </w:rPr>
            </w:pPr>
            <w:r w:rsidRPr="00B22FA6">
              <w:rPr>
                <w:rFonts w:cs="Arial"/>
                <w:b/>
                <w:sz w:val="18"/>
                <w:szCs w:val="18"/>
                <w:lang w:val="en-US"/>
              </w:rPr>
              <w:t xml:space="preserve">Total funded budget for the project </w:t>
            </w:r>
          </w:p>
        </w:tc>
        <w:tc>
          <w:tcPr>
            <w:tcW w:w="1162" w:type="dxa"/>
            <w:gridSpan w:val="2"/>
            <w:shd w:val="clear" w:color="auto" w:fill="auto"/>
          </w:tcPr>
          <w:p w14:paraId="5F7B90E8" w14:textId="5B538536" w:rsidR="00D109E5" w:rsidRDefault="002D22BF" w:rsidP="009239A0">
            <w:pPr>
              <w:spacing w:after="0"/>
              <w:jc w:val="right"/>
              <w:rPr>
                <w:rFonts w:cs="Arial"/>
                <w:b/>
                <w:sz w:val="18"/>
                <w:szCs w:val="18"/>
              </w:rPr>
            </w:pPr>
            <w:r>
              <w:rPr>
                <w:rFonts w:cs="Arial"/>
                <w:b/>
                <w:sz w:val="18"/>
                <w:szCs w:val="18"/>
              </w:rPr>
              <w:t>3</w:t>
            </w:r>
            <w:r w:rsidR="00892F49">
              <w:rPr>
                <w:rFonts w:cs="Arial"/>
                <w:b/>
                <w:sz w:val="18"/>
                <w:szCs w:val="18"/>
              </w:rPr>
              <w:t>7</w:t>
            </w:r>
            <w:r>
              <w:rPr>
                <w:rFonts w:cs="Arial"/>
                <w:b/>
                <w:sz w:val="18"/>
                <w:szCs w:val="18"/>
              </w:rPr>
              <w:t>5,096</w:t>
            </w:r>
            <w:r w:rsidR="00892F49">
              <w:rPr>
                <w:rFonts w:cs="Arial"/>
                <w:b/>
                <w:sz w:val="18"/>
                <w:szCs w:val="18"/>
              </w:rPr>
              <w:t xml:space="preserve"> (including</w:t>
            </w:r>
          </w:p>
          <w:p w14:paraId="7E903F6B" w14:textId="0CBD2271" w:rsidR="00892F49" w:rsidRPr="00B22FA6" w:rsidRDefault="00892F49" w:rsidP="009239A0">
            <w:pPr>
              <w:spacing w:after="0"/>
              <w:jc w:val="right"/>
              <w:rPr>
                <w:rFonts w:cs="Arial"/>
                <w:b/>
                <w:sz w:val="18"/>
                <w:szCs w:val="18"/>
              </w:rPr>
            </w:pPr>
            <w:r>
              <w:rPr>
                <w:rFonts w:cs="Arial"/>
                <w:b/>
                <w:sz w:val="18"/>
                <w:szCs w:val="18"/>
              </w:rPr>
              <w:t>50,000 (UNDP co-funding)</w:t>
            </w:r>
          </w:p>
        </w:tc>
      </w:tr>
      <w:tr w:rsidR="00D109E5" w:rsidRPr="00B22FA6" w14:paraId="1AD081D9" w14:textId="77777777" w:rsidTr="001127DB">
        <w:trPr>
          <w:trHeight w:val="332"/>
        </w:trPr>
        <w:tc>
          <w:tcPr>
            <w:tcW w:w="13679" w:type="dxa"/>
            <w:gridSpan w:val="8"/>
          </w:tcPr>
          <w:p w14:paraId="2329617A" w14:textId="77777777" w:rsidR="00D109E5" w:rsidRPr="00B22FA6" w:rsidRDefault="00D109E5" w:rsidP="00D109E5">
            <w:pPr>
              <w:tabs>
                <w:tab w:val="center" w:pos="4153"/>
                <w:tab w:val="right" w:pos="8306"/>
              </w:tabs>
              <w:spacing w:after="0"/>
              <w:jc w:val="right"/>
              <w:rPr>
                <w:rFonts w:cs="Arial"/>
                <w:b/>
                <w:sz w:val="18"/>
                <w:szCs w:val="18"/>
                <w:lang w:val="en-US"/>
              </w:rPr>
            </w:pPr>
            <w:r w:rsidRPr="00B22FA6">
              <w:rPr>
                <w:rFonts w:cs="Arial"/>
                <w:b/>
                <w:sz w:val="18"/>
                <w:szCs w:val="18"/>
                <w:lang w:val="en-US"/>
              </w:rPr>
              <w:t xml:space="preserve">% for gender </w:t>
            </w:r>
          </w:p>
        </w:tc>
        <w:tc>
          <w:tcPr>
            <w:tcW w:w="1162" w:type="dxa"/>
            <w:gridSpan w:val="2"/>
            <w:shd w:val="clear" w:color="auto" w:fill="auto"/>
          </w:tcPr>
          <w:p w14:paraId="058D5A5E" w14:textId="79F18769" w:rsidR="00D109E5" w:rsidRPr="00B22FA6" w:rsidRDefault="00D109E5" w:rsidP="009239A0">
            <w:pPr>
              <w:jc w:val="right"/>
              <w:rPr>
                <w:rFonts w:cs="Arial"/>
                <w:b/>
                <w:sz w:val="18"/>
                <w:szCs w:val="18"/>
              </w:rPr>
            </w:pPr>
            <w:r w:rsidRPr="00B22FA6">
              <w:rPr>
                <w:rFonts w:cs="Arial"/>
                <w:b/>
                <w:sz w:val="18"/>
                <w:szCs w:val="18"/>
                <w:lang w:val="en-US"/>
              </w:rPr>
              <w:t xml:space="preserve"> </w:t>
            </w:r>
            <w:r w:rsidR="00F26565">
              <w:rPr>
                <w:rFonts w:cs="Arial"/>
                <w:b/>
                <w:sz w:val="18"/>
                <w:szCs w:val="18"/>
                <w:lang w:val="en-US"/>
              </w:rPr>
              <w:t>94,7</w:t>
            </w:r>
            <w:r w:rsidRPr="00B22FA6">
              <w:rPr>
                <w:rFonts w:cs="Arial"/>
                <w:b/>
                <w:sz w:val="18"/>
                <w:szCs w:val="18"/>
                <w:lang w:val="en-US"/>
              </w:rPr>
              <w:t>%</w:t>
            </w:r>
          </w:p>
        </w:tc>
      </w:tr>
    </w:tbl>
    <w:p w14:paraId="1EFA9E77" w14:textId="093FBD52" w:rsidR="007F01B0" w:rsidRPr="00B22FA6" w:rsidRDefault="007F01B0" w:rsidP="001127D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cs="Arial"/>
          <w:sz w:val="18"/>
          <w:szCs w:val="18"/>
          <w:lang w:val="en-US"/>
        </w:rPr>
      </w:pPr>
    </w:p>
    <w:sectPr w:rsidR="007F01B0" w:rsidRPr="00B22FA6" w:rsidSect="001127DB">
      <w:pgSz w:w="16838" w:h="11906" w:orient="landscape" w:code="9"/>
      <w:pgMar w:top="720" w:right="720" w:bottom="99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C2C3" w14:textId="77777777" w:rsidR="005C63E4" w:rsidRDefault="005C63E4" w:rsidP="007F01B0">
      <w:pPr>
        <w:spacing w:after="0"/>
      </w:pPr>
      <w:r>
        <w:separator/>
      </w:r>
    </w:p>
  </w:endnote>
  <w:endnote w:type="continuationSeparator" w:id="0">
    <w:p w14:paraId="1E0F5007" w14:textId="77777777" w:rsidR="005C63E4" w:rsidRDefault="005C63E4" w:rsidP="007F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F431" w14:textId="77777777" w:rsidR="005C63E4" w:rsidRDefault="005C63E4" w:rsidP="007F01B0">
      <w:pPr>
        <w:spacing w:after="0"/>
      </w:pPr>
      <w:r>
        <w:separator/>
      </w:r>
    </w:p>
  </w:footnote>
  <w:footnote w:type="continuationSeparator" w:id="0">
    <w:p w14:paraId="51FD6707" w14:textId="77777777" w:rsidR="005C63E4" w:rsidRDefault="005C63E4" w:rsidP="007F01B0">
      <w:pPr>
        <w:spacing w:after="0"/>
      </w:pPr>
      <w:r>
        <w:continuationSeparator/>
      </w:r>
    </w:p>
  </w:footnote>
  <w:footnote w:id="1">
    <w:p w14:paraId="586C1C04" w14:textId="5740C2E1" w:rsidR="001B24CF" w:rsidRPr="00E932CC" w:rsidRDefault="001B24CF">
      <w:pPr>
        <w:pStyle w:val="a3"/>
        <w:rPr>
          <w:rFonts w:ascii="Arial" w:hAnsi="Arial" w:cs="Arial"/>
          <w:sz w:val="16"/>
          <w:szCs w:val="16"/>
          <w:lang w:val="en-US"/>
        </w:rPr>
      </w:pPr>
      <w:r w:rsidRPr="00E932CC">
        <w:rPr>
          <w:rStyle w:val="ac"/>
          <w:rFonts w:ascii="Arial" w:hAnsi="Arial" w:cs="Arial"/>
          <w:sz w:val="16"/>
          <w:szCs w:val="16"/>
        </w:rPr>
        <w:footnoteRef/>
      </w:r>
      <w:r w:rsidRPr="00E932CC">
        <w:rPr>
          <w:rFonts w:ascii="Arial" w:hAnsi="Arial" w:cs="Arial"/>
          <w:sz w:val="16"/>
          <w:szCs w:val="16"/>
        </w:rPr>
        <w:t xml:space="preserve"> </w:t>
      </w:r>
      <w:r w:rsidRPr="00E932CC">
        <w:rPr>
          <w:rFonts w:ascii="Arial" w:hAnsi="Arial" w:cs="Arial"/>
          <w:sz w:val="16"/>
          <w:szCs w:val="16"/>
          <w:lang w:val="en-US"/>
        </w:rPr>
        <w:t xml:space="preserve">M&amp;E budget line is under M&amp;E/Comms/Advocacy – 30,000 of UN SDG fund and 20,000 of UNDP co-funding, including </w:t>
      </w:r>
      <w:r>
        <w:rPr>
          <w:rFonts w:ascii="Arial" w:hAnsi="Arial" w:cs="Arial"/>
          <w:sz w:val="16"/>
          <w:szCs w:val="16"/>
          <w:lang w:val="en-US"/>
        </w:rPr>
        <w:t>t</w:t>
      </w:r>
      <w:r w:rsidRPr="00E932CC">
        <w:rPr>
          <w:rFonts w:ascii="Arial" w:hAnsi="Arial" w:cs="Arial"/>
          <w:sz w:val="16"/>
          <w:szCs w:val="16"/>
          <w:lang w:val="en-US"/>
        </w:rPr>
        <w:t>wo donor meetings will be held at the end of Year 1 and at the end of the project.</w:t>
      </w:r>
    </w:p>
  </w:footnote>
  <w:footnote w:id="2">
    <w:p w14:paraId="666F8C8D" w14:textId="395EED92" w:rsidR="001B24CF" w:rsidRPr="00E932CC" w:rsidRDefault="001B24CF" w:rsidP="00D721D0">
      <w:pPr>
        <w:pStyle w:val="a3"/>
        <w:rPr>
          <w:rFonts w:ascii="Arial" w:hAnsi="Arial" w:cs="Arial"/>
          <w:sz w:val="16"/>
          <w:szCs w:val="16"/>
          <w:lang w:val="en-US"/>
        </w:rPr>
      </w:pPr>
      <w:r w:rsidRPr="00E932CC">
        <w:rPr>
          <w:rStyle w:val="ac"/>
          <w:rFonts w:ascii="Arial" w:hAnsi="Arial" w:cs="Arial"/>
          <w:sz w:val="16"/>
          <w:szCs w:val="16"/>
        </w:rPr>
        <w:footnoteRef/>
      </w:r>
      <w:r w:rsidRPr="00E932CC">
        <w:rPr>
          <w:rFonts w:ascii="Arial" w:hAnsi="Arial" w:cs="Arial"/>
          <w:sz w:val="16"/>
          <w:szCs w:val="16"/>
        </w:rPr>
        <w:t xml:space="preserve"> This will be the basis for release of funding for the second year of implementation. </w:t>
      </w:r>
    </w:p>
  </w:footnote>
  <w:footnote w:id="3">
    <w:p w14:paraId="17E692A0" w14:textId="77777777" w:rsidR="001B24CF" w:rsidRPr="00152EC0" w:rsidRDefault="001B24CF" w:rsidP="00362A08">
      <w:pPr>
        <w:pStyle w:val="a3"/>
        <w:rPr>
          <w:rFonts w:ascii="Verdana" w:hAnsi="Verdana"/>
          <w:sz w:val="16"/>
          <w:szCs w:val="16"/>
        </w:rPr>
      </w:pPr>
      <w:r w:rsidRPr="001E5E29">
        <w:rPr>
          <w:rStyle w:val="ac"/>
          <w:rFonts w:ascii="Verdana" w:hAnsi="Verdana"/>
          <w:sz w:val="16"/>
          <w:szCs w:val="16"/>
        </w:rPr>
        <w:footnoteRef/>
      </w:r>
      <w:r w:rsidRPr="001E5E29">
        <w:rPr>
          <w:rFonts w:ascii="Verdana" w:hAnsi="Verdana"/>
          <w:sz w:val="16"/>
          <w:szCs w:val="16"/>
        </w:rPr>
        <w:t xml:space="preserve"> </w:t>
      </w:r>
      <w:hyperlink r:id="rId1" w:history="1">
        <w:r w:rsidRPr="00152EC0">
          <w:rPr>
            <w:rStyle w:val="ad"/>
            <w:rFonts w:ascii="Verdana" w:hAnsi="Verdana"/>
            <w:sz w:val="16"/>
            <w:szCs w:val="16"/>
          </w:rPr>
          <w:t>How to manage a gender responsive evaluation, Evaluation handbook</w:t>
        </w:r>
      </w:hyperlink>
      <w:r w:rsidRPr="00152EC0">
        <w:rPr>
          <w:rFonts w:ascii="Verdana" w:hAnsi="Verdana"/>
          <w:sz w:val="16"/>
          <w:szCs w:val="16"/>
        </w:rPr>
        <w:t>, UN Women, 2015</w:t>
      </w:r>
    </w:p>
    <w:p w14:paraId="0393C3D1" w14:textId="77777777" w:rsidR="001B24CF" w:rsidRPr="001E5E29" w:rsidRDefault="001B24CF" w:rsidP="00362A08">
      <w:pPr>
        <w:pStyle w:val="a3"/>
        <w:rPr>
          <w:rFonts w:ascii="Verdana" w:hAnsi="Verdana"/>
          <w:sz w:val="16"/>
          <w:szCs w:val="16"/>
        </w:rPr>
      </w:pPr>
    </w:p>
  </w:footnote>
  <w:footnote w:id="4">
    <w:p w14:paraId="63754A92" w14:textId="77777777" w:rsidR="001B24CF" w:rsidRPr="00152EC0" w:rsidRDefault="001B24CF" w:rsidP="00362A08">
      <w:pPr>
        <w:pStyle w:val="a3"/>
        <w:rPr>
          <w:rFonts w:ascii="Verdana" w:hAnsi="Verdana"/>
          <w:sz w:val="16"/>
          <w:szCs w:val="16"/>
        </w:rPr>
      </w:pPr>
      <w:r w:rsidRPr="001E5E29">
        <w:rPr>
          <w:rStyle w:val="ac"/>
          <w:rFonts w:ascii="Verdana" w:hAnsi="Verdana"/>
          <w:sz w:val="16"/>
          <w:szCs w:val="16"/>
        </w:rPr>
        <w:footnoteRef/>
      </w:r>
      <w:r w:rsidRPr="001E5E29">
        <w:rPr>
          <w:rFonts w:ascii="Verdana" w:hAnsi="Verdana"/>
          <w:sz w:val="16"/>
          <w:szCs w:val="16"/>
        </w:rPr>
        <w:t xml:space="preserve"> </w:t>
      </w:r>
      <w:hyperlink r:id="rId2" w:history="1">
        <w:r w:rsidRPr="00152EC0">
          <w:rPr>
            <w:rStyle w:val="ad"/>
            <w:rFonts w:ascii="Verdana" w:hAnsi="Verdana"/>
            <w:sz w:val="16"/>
            <w:szCs w:val="16"/>
          </w:rPr>
          <w:t>How to manage a gender responsive evaluation, Evaluation handbook</w:t>
        </w:r>
      </w:hyperlink>
      <w:r w:rsidRPr="00152EC0">
        <w:rPr>
          <w:rFonts w:ascii="Verdana" w:hAnsi="Verdana"/>
          <w:sz w:val="16"/>
          <w:szCs w:val="16"/>
        </w:rPr>
        <w:t>, UN Women, 2015</w:t>
      </w:r>
    </w:p>
    <w:p w14:paraId="25BAA07A" w14:textId="77777777" w:rsidR="001B24CF" w:rsidRPr="001E5E29" w:rsidRDefault="001B24CF" w:rsidP="00362A08">
      <w:pPr>
        <w:pStyle w:val="a3"/>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B81"/>
    <w:multiLevelType w:val="multilevel"/>
    <w:tmpl w:val="E95AB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613CC9"/>
    <w:multiLevelType w:val="multilevel"/>
    <w:tmpl w:val="70062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BF62BE"/>
    <w:multiLevelType w:val="hybridMultilevel"/>
    <w:tmpl w:val="9EC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1AB3"/>
    <w:multiLevelType w:val="multilevel"/>
    <w:tmpl w:val="E95AB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82568"/>
    <w:multiLevelType w:val="hybridMultilevel"/>
    <w:tmpl w:val="99B8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6422C"/>
    <w:multiLevelType w:val="multilevel"/>
    <w:tmpl w:val="BD666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874EF0"/>
    <w:multiLevelType w:val="multilevel"/>
    <w:tmpl w:val="E95AB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825500"/>
    <w:multiLevelType w:val="multilevel"/>
    <w:tmpl w:val="E95AB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1277A5"/>
    <w:multiLevelType w:val="hybridMultilevel"/>
    <w:tmpl w:val="03E48DE0"/>
    <w:lvl w:ilvl="0" w:tplc="CD3C1F74">
      <w:start w:val="1"/>
      <w:numFmt w:val="upperRoman"/>
      <w:pStyle w:val="1"/>
      <w:lvlText w:val="%1."/>
      <w:lvlJc w:val="left"/>
      <w:pPr>
        <w:tabs>
          <w:tab w:val="num" w:pos="720"/>
        </w:tabs>
        <w:ind w:left="720" w:hanging="720"/>
      </w:pPr>
      <w:rPr>
        <w:rFonts w:cs="Times New Roman"/>
      </w:rPr>
    </w:lvl>
    <w:lvl w:ilvl="1" w:tplc="944EE276">
      <w:start w:val="1"/>
      <w:numFmt w:val="bullet"/>
      <w:lvlText w:val=""/>
      <w:lvlJc w:val="left"/>
      <w:pPr>
        <w:tabs>
          <w:tab w:val="num" w:pos="1440"/>
        </w:tabs>
        <w:ind w:left="1440" w:hanging="360"/>
      </w:pPr>
      <w:rPr>
        <w:rFonts w:ascii="Symbol" w:hAnsi="Symbol" w:hint="default"/>
        <w:sz w:val="1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7317913"/>
    <w:multiLevelType w:val="multilevel"/>
    <w:tmpl w:val="657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C4476"/>
    <w:multiLevelType w:val="hybridMultilevel"/>
    <w:tmpl w:val="6F464DB0"/>
    <w:lvl w:ilvl="0" w:tplc="DB142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F78E2"/>
    <w:multiLevelType w:val="hybridMultilevel"/>
    <w:tmpl w:val="8534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0919B7"/>
    <w:multiLevelType w:val="hybridMultilevel"/>
    <w:tmpl w:val="40DA5836"/>
    <w:lvl w:ilvl="0" w:tplc="DB142E0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561E3B"/>
    <w:multiLevelType w:val="multilevel"/>
    <w:tmpl w:val="E95AB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4B726A"/>
    <w:multiLevelType w:val="multilevel"/>
    <w:tmpl w:val="E95AB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E446A2"/>
    <w:multiLevelType w:val="hybridMultilevel"/>
    <w:tmpl w:val="D40A02C8"/>
    <w:lvl w:ilvl="0" w:tplc="33745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105545"/>
    <w:multiLevelType w:val="multilevel"/>
    <w:tmpl w:val="AA40E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E8F5BC9"/>
    <w:multiLevelType w:val="multilevel"/>
    <w:tmpl w:val="EF46FC26"/>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880" w:hanging="216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19" w15:restartNumberingAfterBreak="0">
    <w:nsid w:val="31ED1E8E"/>
    <w:multiLevelType w:val="multilevel"/>
    <w:tmpl w:val="BEFC4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50BFD"/>
    <w:multiLevelType w:val="hybridMultilevel"/>
    <w:tmpl w:val="D40A02C8"/>
    <w:lvl w:ilvl="0" w:tplc="33745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DA0EBD"/>
    <w:multiLevelType w:val="multilevel"/>
    <w:tmpl w:val="BD666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8BF39FF"/>
    <w:multiLevelType w:val="hybridMultilevel"/>
    <w:tmpl w:val="7616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5065B"/>
    <w:multiLevelType w:val="hybridMultilevel"/>
    <w:tmpl w:val="FDAA1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3D63FB"/>
    <w:multiLevelType w:val="multilevel"/>
    <w:tmpl w:val="AA40E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A43259"/>
    <w:multiLevelType w:val="multilevel"/>
    <w:tmpl w:val="A030BA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D0D2266"/>
    <w:multiLevelType w:val="hybridMultilevel"/>
    <w:tmpl w:val="A934D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3F60"/>
    <w:multiLevelType w:val="hybridMultilevel"/>
    <w:tmpl w:val="EA0C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907E0"/>
    <w:multiLevelType w:val="multilevel"/>
    <w:tmpl w:val="AAB2171A"/>
    <w:lvl w:ilvl="0">
      <w:start w:val="1"/>
      <w:numFmt w:val="decimal"/>
      <w:lvlText w:val="%1."/>
      <w:lvlJc w:val="left"/>
      <w:pPr>
        <w:ind w:left="720" w:hanging="360"/>
      </w:pPr>
      <w:rPr>
        <w:rFonts w:hint="default"/>
        <w:color w:val="FFFFFF" w:themeColor="background1"/>
        <w:sz w:val="24"/>
        <w:szCs w:val="24"/>
      </w:rPr>
    </w:lvl>
    <w:lvl w:ilvl="1">
      <w:start w:val="1"/>
      <w:numFmt w:val="decimal"/>
      <w:isLgl/>
      <w:lvlText w:val="%1.%2."/>
      <w:lvlJc w:val="left"/>
      <w:pPr>
        <w:ind w:left="1080" w:hanging="720"/>
      </w:pPr>
      <w:rPr>
        <w:rFonts w:hint="default"/>
        <w:b/>
      </w:rPr>
    </w:lvl>
    <w:lvl w:ilvl="2">
      <w:start w:val="1"/>
      <w:numFmt w:val="bullet"/>
      <w:lvlText w:val="o"/>
      <w:lvlJc w:val="left"/>
      <w:pPr>
        <w:ind w:left="720" w:hanging="360"/>
      </w:pPr>
      <w:rPr>
        <w:rFonts w:ascii="Courier New" w:hAnsi="Courier New" w:cs="Courier New"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9" w15:restartNumberingAfterBreak="0">
    <w:nsid w:val="51684A64"/>
    <w:multiLevelType w:val="multilevel"/>
    <w:tmpl w:val="437ECE3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880" w:hanging="216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30" w15:restartNumberingAfterBreak="0">
    <w:nsid w:val="51F26AF5"/>
    <w:multiLevelType w:val="hybridMultilevel"/>
    <w:tmpl w:val="F54CE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51BEA"/>
    <w:multiLevelType w:val="hybridMultilevel"/>
    <w:tmpl w:val="442C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9E4D2F"/>
    <w:multiLevelType w:val="hybridMultilevel"/>
    <w:tmpl w:val="76E47A6E"/>
    <w:lvl w:ilvl="0" w:tplc="F30A758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7807D5"/>
    <w:multiLevelType w:val="hybridMultilevel"/>
    <w:tmpl w:val="141E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8F714F"/>
    <w:multiLevelType w:val="multilevel"/>
    <w:tmpl w:val="E95AB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194397"/>
    <w:multiLevelType w:val="multilevel"/>
    <w:tmpl w:val="7AC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4F5B10"/>
    <w:multiLevelType w:val="multilevel"/>
    <w:tmpl w:val="BD666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05828E5"/>
    <w:multiLevelType w:val="multilevel"/>
    <w:tmpl w:val="E95AB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07A3729"/>
    <w:multiLevelType w:val="hybridMultilevel"/>
    <w:tmpl w:val="3EB6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90662"/>
    <w:multiLevelType w:val="multilevel"/>
    <w:tmpl w:val="34421E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6B959AF"/>
    <w:multiLevelType w:val="hybridMultilevel"/>
    <w:tmpl w:val="57F0E4B4"/>
    <w:lvl w:ilvl="0" w:tplc="1660A0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61CBB"/>
    <w:multiLevelType w:val="multilevel"/>
    <w:tmpl w:val="BD666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5D5891"/>
    <w:multiLevelType w:val="multilevel"/>
    <w:tmpl w:val="BD666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707EDF"/>
    <w:multiLevelType w:val="hybridMultilevel"/>
    <w:tmpl w:val="D40A02C8"/>
    <w:lvl w:ilvl="0" w:tplc="33745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B06830"/>
    <w:multiLevelType w:val="hybridMultilevel"/>
    <w:tmpl w:val="D2FA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550EF"/>
    <w:multiLevelType w:val="hybridMultilevel"/>
    <w:tmpl w:val="3F60A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B217C"/>
    <w:multiLevelType w:val="multilevel"/>
    <w:tmpl w:val="AA40E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3"/>
  </w:num>
  <w:num w:numId="4">
    <w:abstractNumId w:val="27"/>
  </w:num>
  <w:num w:numId="5">
    <w:abstractNumId w:val="44"/>
  </w:num>
  <w:num w:numId="6">
    <w:abstractNumId w:val="9"/>
  </w:num>
  <w:num w:numId="7">
    <w:abstractNumId w:val="19"/>
  </w:num>
  <w:num w:numId="8">
    <w:abstractNumId w:val="35"/>
  </w:num>
  <w:num w:numId="9">
    <w:abstractNumId w:val="12"/>
  </w:num>
  <w:num w:numId="10">
    <w:abstractNumId w:val="33"/>
  </w:num>
  <w:num w:numId="11">
    <w:abstractNumId w:val="43"/>
  </w:num>
  <w:num w:numId="12">
    <w:abstractNumId w:val="11"/>
  </w:num>
  <w:num w:numId="13">
    <w:abstractNumId w:val="10"/>
  </w:num>
  <w:num w:numId="14">
    <w:abstractNumId w:val="20"/>
  </w:num>
  <w:num w:numId="15">
    <w:abstractNumId w:val="38"/>
  </w:num>
  <w:num w:numId="16">
    <w:abstractNumId w:val="4"/>
  </w:num>
  <w:num w:numId="17">
    <w:abstractNumId w:val="2"/>
  </w:num>
  <w:num w:numId="18">
    <w:abstractNumId w:val="22"/>
  </w:num>
  <w:num w:numId="19">
    <w:abstractNumId w:val="15"/>
  </w:num>
  <w:num w:numId="20">
    <w:abstractNumId w:val="26"/>
  </w:num>
  <w:num w:numId="21">
    <w:abstractNumId w:val="45"/>
  </w:num>
  <w:num w:numId="22">
    <w:abstractNumId w:val="30"/>
  </w:num>
  <w:num w:numId="23">
    <w:abstractNumId w:val="40"/>
  </w:num>
  <w:num w:numId="24">
    <w:abstractNumId w:val="1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18"/>
  </w:num>
  <w:num w:numId="29">
    <w:abstractNumId w:val="1"/>
  </w:num>
  <w:num w:numId="30">
    <w:abstractNumId w:val="39"/>
  </w:num>
  <w:num w:numId="31">
    <w:abstractNumId w:val="25"/>
  </w:num>
  <w:num w:numId="32">
    <w:abstractNumId w:val="0"/>
  </w:num>
  <w:num w:numId="33">
    <w:abstractNumId w:val="7"/>
  </w:num>
  <w:num w:numId="34">
    <w:abstractNumId w:val="14"/>
  </w:num>
  <w:num w:numId="35">
    <w:abstractNumId w:val="13"/>
  </w:num>
  <w:num w:numId="36">
    <w:abstractNumId w:val="6"/>
  </w:num>
  <w:num w:numId="37">
    <w:abstractNumId w:val="37"/>
  </w:num>
  <w:num w:numId="38">
    <w:abstractNumId w:val="3"/>
  </w:num>
  <w:num w:numId="39">
    <w:abstractNumId w:val="34"/>
  </w:num>
  <w:num w:numId="40">
    <w:abstractNumId w:val="24"/>
  </w:num>
  <w:num w:numId="41">
    <w:abstractNumId w:val="16"/>
  </w:num>
  <w:num w:numId="42">
    <w:abstractNumId w:val="46"/>
  </w:num>
  <w:num w:numId="43">
    <w:abstractNumId w:val="41"/>
  </w:num>
  <w:num w:numId="44">
    <w:abstractNumId w:val="5"/>
  </w:num>
  <w:num w:numId="45">
    <w:abstractNumId w:val="42"/>
  </w:num>
  <w:num w:numId="46">
    <w:abstractNumId w:val="3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9A"/>
    <w:rsid w:val="00002C95"/>
    <w:rsid w:val="00004E31"/>
    <w:rsid w:val="00016531"/>
    <w:rsid w:val="00045B07"/>
    <w:rsid w:val="00046152"/>
    <w:rsid w:val="00046AB8"/>
    <w:rsid w:val="000502A1"/>
    <w:rsid w:val="00053810"/>
    <w:rsid w:val="000678E4"/>
    <w:rsid w:val="00071341"/>
    <w:rsid w:val="0009209D"/>
    <w:rsid w:val="00095FCB"/>
    <w:rsid w:val="00097539"/>
    <w:rsid w:val="000A1825"/>
    <w:rsid w:val="000A5190"/>
    <w:rsid w:val="000B2A71"/>
    <w:rsid w:val="000C43C3"/>
    <w:rsid w:val="000C6A39"/>
    <w:rsid w:val="000C7768"/>
    <w:rsid w:val="000E2AC9"/>
    <w:rsid w:val="000F3A9E"/>
    <w:rsid w:val="001004FD"/>
    <w:rsid w:val="001127DB"/>
    <w:rsid w:val="00115F93"/>
    <w:rsid w:val="00117059"/>
    <w:rsid w:val="001400A0"/>
    <w:rsid w:val="0014342E"/>
    <w:rsid w:val="001501D3"/>
    <w:rsid w:val="00151E47"/>
    <w:rsid w:val="00155130"/>
    <w:rsid w:val="00166AC4"/>
    <w:rsid w:val="0017138B"/>
    <w:rsid w:val="001805D0"/>
    <w:rsid w:val="001973F0"/>
    <w:rsid w:val="00197B79"/>
    <w:rsid w:val="00197BBE"/>
    <w:rsid w:val="001A3AAC"/>
    <w:rsid w:val="001B134C"/>
    <w:rsid w:val="001B24CF"/>
    <w:rsid w:val="001B5371"/>
    <w:rsid w:val="001B5A16"/>
    <w:rsid w:val="001B7B8B"/>
    <w:rsid w:val="001C56A7"/>
    <w:rsid w:val="001D68F3"/>
    <w:rsid w:val="001E0BFB"/>
    <w:rsid w:val="001F06B1"/>
    <w:rsid w:val="002027E6"/>
    <w:rsid w:val="002204DA"/>
    <w:rsid w:val="002254C1"/>
    <w:rsid w:val="002400A0"/>
    <w:rsid w:val="002537C7"/>
    <w:rsid w:val="002620EB"/>
    <w:rsid w:val="00267655"/>
    <w:rsid w:val="00267B8B"/>
    <w:rsid w:val="00281472"/>
    <w:rsid w:val="00281A43"/>
    <w:rsid w:val="002A1F8B"/>
    <w:rsid w:val="002C0E23"/>
    <w:rsid w:val="002C2B4D"/>
    <w:rsid w:val="002C4C08"/>
    <w:rsid w:val="002C67F6"/>
    <w:rsid w:val="002C6ABE"/>
    <w:rsid w:val="002D22BF"/>
    <w:rsid w:val="002D43B5"/>
    <w:rsid w:val="00300BFB"/>
    <w:rsid w:val="003016FC"/>
    <w:rsid w:val="003043B3"/>
    <w:rsid w:val="00311BE7"/>
    <w:rsid w:val="00317150"/>
    <w:rsid w:val="00321A78"/>
    <w:rsid w:val="00344DCD"/>
    <w:rsid w:val="0035213D"/>
    <w:rsid w:val="00352A0B"/>
    <w:rsid w:val="00362A08"/>
    <w:rsid w:val="003706EF"/>
    <w:rsid w:val="00371480"/>
    <w:rsid w:val="003735EE"/>
    <w:rsid w:val="00373A02"/>
    <w:rsid w:val="0038047C"/>
    <w:rsid w:val="0038209E"/>
    <w:rsid w:val="00390235"/>
    <w:rsid w:val="003C1033"/>
    <w:rsid w:val="003D5B04"/>
    <w:rsid w:val="003E5276"/>
    <w:rsid w:val="003E63AB"/>
    <w:rsid w:val="004100B2"/>
    <w:rsid w:val="00412D8E"/>
    <w:rsid w:val="004135F4"/>
    <w:rsid w:val="00415751"/>
    <w:rsid w:val="00422325"/>
    <w:rsid w:val="00431160"/>
    <w:rsid w:val="00441E27"/>
    <w:rsid w:val="004555C5"/>
    <w:rsid w:val="00457E72"/>
    <w:rsid w:val="00470C85"/>
    <w:rsid w:val="004713FD"/>
    <w:rsid w:val="00471A0B"/>
    <w:rsid w:val="0047631B"/>
    <w:rsid w:val="0048595B"/>
    <w:rsid w:val="004A5E1F"/>
    <w:rsid w:val="004B573E"/>
    <w:rsid w:val="004C111A"/>
    <w:rsid w:val="004C1522"/>
    <w:rsid w:val="004D38BF"/>
    <w:rsid w:val="004D405F"/>
    <w:rsid w:val="004E4E28"/>
    <w:rsid w:val="004E777D"/>
    <w:rsid w:val="004F1F2F"/>
    <w:rsid w:val="004F3DF9"/>
    <w:rsid w:val="004F4EB9"/>
    <w:rsid w:val="004F531D"/>
    <w:rsid w:val="004F770B"/>
    <w:rsid w:val="00506506"/>
    <w:rsid w:val="00511B63"/>
    <w:rsid w:val="0051254F"/>
    <w:rsid w:val="00514A49"/>
    <w:rsid w:val="00515F8D"/>
    <w:rsid w:val="00521412"/>
    <w:rsid w:val="00530999"/>
    <w:rsid w:val="00533C3A"/>
    <w:rsid w:val="00534C9A"/>
    <w:rsid w:val="005417AA"/>
    <w:rsid w:val="00545977"/>
    <w:rsid w:val="00546586"/>
    <w:rsid w:val="00546644"/>
    <w:rsid w:val="00566E7E"/>
    <w:rsid w:val="00582611"/>
    <w:rsid w:val="00583474"/>
    <w:rsid w:val="00583CE5"/>
    <w:rsid w:val="00587C00"/>
    <w:rsid w:val="00590B1A"/>
    <w:rsid w:val="005911EF"/>
    <w:rsid w:val="00591B5B"/>
    <w:rsid w:val="005B4C41"/>
    <w:rsid w:val="005B67EA"/>
    <w:rsid w:val="005B79A0"/>
    <w:rsid w:val="005C05D0"/>
    <w:rsid w:val="005C0D1D"/>
    <w:rsid w:val="005C5FA2"/>
    <w:rsid w:val="005C63E4"/>
    <w:rsid w:val="005D24B5"/>
    <w:rsid w:val="005E1864"/>
    <w:rsid w:val="005E61D9"/>
    <w:rsid w:val="005E7AFB"/>
    <w:rsid w:val="005F3844"/>
    <w:rsid w:val="005F4D07"/>
    <w:rsid w:val="005F50C3"/>
    <w:rsid w:val="00604524"/>
    <w:rsid w:val="00615C9A"/>
    <w:rsid w:val="00616841"/>
    <w:rsid w:val="00625FB7"/>
    <w:rsid w:val="00626338"/>
    <w:rsid w:val="00627CBB"/>
    <w:rsid w:val="00632BE0"/>
    <w:rsid w:val="00641105"/>
    <w:rsid w:val="00641EFA"/>
    <w:rsid w:val="006433D4"/>
    <w:rsid w:val="006531FA"/>
    <w:rsid w:val="00657742"/>
    <w:rsid w:val="00663DBF"/>
    <w:rsid w:val="00670915"/>
    <w:rsid w:val="0067199A"/>
    <w:rsid w:val="00673432"/>
    <w:rsid w:val="00680BD1"/>
    <w:rsid w:val="00680DEC"/>
    <w:rsid w:val="00684A04"/>
    <w:rsid w:val="00684DAA"/>
    <w:rsid w:val="0068508A"/>
    <w:rsid w:val="00690A1E"/>
    <w:rsid w:val="006A50C6"/>
    <w:rsid w:val="006B060C"/>
    <w:rsid w:val="006B2908"/>
    <w:rsid w:val="006C0179"/>
    <w:rsid w:val="006C3111"/>
    <w:rsid w:val="006C6698"/>
    <w:rsid w:val="006D405C"/>
    <w:rsid w:val="00700CD9"/>
    <w:rsid w:val="00726AD0"/>
    <w:rsid w:val="007336FF"/>
    <w:rsid w:val="00752EE2"/>
    <w:rsid w:val="007548C6"/>
    <w:rsid w:val="00770020"/>
    <w:rsid w:val="00795791"/>
    <w:rsid w:val="007A1F70"/>
    <w:rsid w:val="007A5F85"/>
    <w:rsid w:val="007C21CD"/>
    <w:rsid w:val="007D158D"/>
    <w:rsid w:val="007D3882"/>
    <w:rsid w:val="007D5668"/>
    <w:rsid w:val="007D5C7C"/>
    <w:rsid w:val="007E0808"/>
    <w:rsid w:val="007E093E"/>
    <w:rsid w:val="007E1650"/>
    <w:rsid w:val="007E1CD4"/>
    <w:rsid w:val="007F01B0"/>
    <w:rsid w:val="007F17A5"/>
    <w:rsid w:val="007F5401"/>
    <w:rsid w:val="00805484"/>
    <w:rsid w:val="008150AF"/>
    <w:rsid w:val="00821A6A"/>
    <w:rsid w:val="00823A67"/>
    <w:rsid w:val="00830578"/>
    <w:rsid w:val="00837E06"/>
    <w:rsid w:val="0085576B"/>
    <w:rsid w:val="00865A3A"/>
    <w:rsid w:val="00871109"/>
    <w:rsid w:val="00875B6B"/>
    <w:rsid w:val="00875C5D"/>
    <w:rsid w:val="00882685"/>
    <w:rsid w:val="00884A40"/>
    <w:rsid w:val="00892F49"/>
    <w:rsid w:val="00893EAB"/>
    <w:rsid w:val="008A6AF7"/>
    <w:rsid w:val="008B314D"/>
    <w:rsid w:val="008B34E9"/>
    <w:rsid w:val="008B40E3"/>
    <w:rsid w:val="008B55C2"/>
    <w:rsid w:val="008C131F"/>
    <w:rsid w:val="008C27D3"/>
    <w:rsid w:val="008C3A0C"/>
    <w:rsid w:val="008D0911"/>
    <w:rsid w:val="008E0AD1"/>
    <w:rsid w:val="008E3DD2"/>
    <w:rsid w:val="008F78A2"/>
    <w:rsid w:val="00921B28"/>
    <w:rsid w:val="00923006"/>
    <w:rsid w:val="009239A0"/>
    <w:rsid w:val="009269D1"/>
    <w:rsid w:val="009279DD"/>
    <w:rsid w:val="00931CEC"/>
    <w:rsid w:val="00933C80"/>
    <w:rsid w:val="00936B32"/>
    <w:rsid w:val="00972363"/>
    <w:rsid w:val="009978FA"/>
    <w:rsid w:val="009A5C7C"/>
    <w:rsid w:val="009B3350"/>
    <w:rsid w:val="009C28B8"/>
    <w:rsid w:val="009C7ACB"/>
    <w:rsid w:val="009D17EF"/>
    <w:rsid w:val="009D2DB0"/>
    <w:rsid w:val="009D7F37"/>
    <w:rsid w:val="009F45D7"/>
    <w:rsid w:val="00A012BF"/>
    <w:rsid w:val="00A0147D"/>
    <w:rsid w:val="00A06340"/>
    <w:rsid w:val="00A06C0C"/>
    <w:rsid w:val="00A23541"/>
    <w:rsid w:val="00A409F1"/>
    <w:rsid w:val="00A45D75"/>
    <w:rsid w:val="00A72F00"/>
    <w:rsid w:val="00A74915"/>
    <w:rsid w:val="00A8219D"/>
    <w:rsid w:val="00A83170"/>
    <w:rsid w:val="00A83E2F"/>
    <w:rsid w:val="00A900EA"/>
    <w:rsid w:val="00AA2E61"/>
    <w:rsid w:val="00AA669E"/>
    <w:rsid w:val="00AA7F0B"/>
    <w:rsid w:val="00AB1463"/>
    <w:rsid w:val="00AC0873"/>
    <w:rsid w:val="00AC08EA"/>
    <w:rsid w:val="00AC4F56"/>
    <w:rsid w:val="00AD189E"/>
    <w:rsid w:val="00AD2039"/>
    <w:rsid w:val="00AD3822"/>
    <w:rsid w:val="00AD52DF"/>
    <w:rsid w:val="00AE415F"/>
    <w:rsid w:val="00AE55C5"/>
    <w:rsid w:val="00AE5B38"/>
    <w:rsid w:val="00AF11B2"/>
    <w:rsid w:val="00B0761F"/>
    <w:rsid w:val="00B07A6E"/>
    <w:rsid w:val="00B21485"/>
    <w:rsid w:val="00B22F0D"/>
    <w:rsid w:val="00B22FA6"/>
    <w:rsid w:val="00B46B5A"/>
    <w:rsid w:val="00B54CCC"/>
    <w:rsid w:val="00B6081A"/>
    <w:rsid w:val="00B621C7"/>
    <w:rsid w:val="00B65347"/>
    <w:rsid w:val="00B90C21"/>
    <w:rsid w:val="00B97E56"/>
    <w:rsid w:val="00BA121E"/>
    <w:rsid w:val="00BA3A16"/>
    <w:rsid w:val="00BA6536"/>
    <w:rsid w:val="00BB40F8"/>
    <w:rsid w:val="00BB43C4"/>
    <w:rsid w:val="00BB6419"/>
    <w:rsid w:val="00BC1C6D"/>
    <w:rsid w:val="00BD3FB4"/>
    <w:rsid w:val="00BD4CB2"/>
    <w:rsid w:val="00BE6725"/>
    <w:rsid w:val="00BF290E"/>
    <w:rsid w:val="00C0357B"/>
    <w:rsid w:val="00C06C1A"/>
    <w:rsid w:val="00C133B7"/>
    <w:rsid w:val="00C1492B"/>
    <w:rsid w:val="00C154DD"/>
    <w:rsid w:val="00C176F5"/>
    <w:rsid w:val="00C26291"/>
    <w:rsid w:val="00C26422"/>
    <w:rsid w:val="00C37CEB"/>
    <w:rsid w:val="00C72E97"/>
    <w:rsid w:val="00C86299"/>
    <w:rsid w:val="00C921FE"/>
    <w:rsid w:val="00C94EC5"/>
    <w:rsid w:val="00CA408F"/>
    <w:rsid w:val="00CB56F5"/>
    <w:rsid w:val="00CC3234"/>
    <w:rsid w:val="00CD3599"/>
    <w:rsid w:val="00CD67BF"/>
    <w:rsid w:val="00CE0663"/>
    <w:rsid w:val="00CE3C5F"/>
    <w:rsid w:val="00CF119E"/>
    <w:rsid w:val="00CF2F08"/>
    <w:rsid w:val="00CF4F6A"/>
    <w:rsid w:val="00CF7373"/>
    <w:rsid w:val="00D0149E"/>
    <w:rsid w:val="00D0575A"/>
    <w:rsid w:val="00D05B5A"/>
    <w:rsid w:val="00D07AD7"/>
    <w:rsid w:val="00D109E5"/>
    <w:rsid w:val="00D14F24"/>
    <w:rsid w:val="00D22B3B"/>
    <w:rsid w:val="00D260D8"/>
    <w:rsid w:val="00D30034"/>
    <w:rsid w:val="00D315BE"/>
    <w:rsid w:val="00D36C06"/>
    <w:rsid w:val="00D37C71"/>
    <w:rsid w:val="00D40048"/>
    <w:rsid w:val="00D416F6"/>
    <w:rsid w:val="00D438C6"/>
    <w:rsid w:val="00D4613B"/>
    <w:rsid w:val="00D569A9"/>
    <w:rsid w:val="00D61D94"/>
    <w:rsid w:val="00D62119"/>
    <w:rsid w:val="00D66FD5"/>
    <w:rsid w:val="00D721D0"/>
    <w:rsid w:val="00D76E8C"/>
    <w:rsid w:val="00D81F67"/>
    <w:rsid w:val="00D82D59"/>
    <w:rsid w:val="00DA69B7"/>
    <w:rsid w:val="00DB1271"/>
    <w:rsid w:val="00DB23B2"/>
    <w:rsid w:val="00DB2BC3"/>
    <w:rsid w:val="00DC75F5"/>
    <w:rsid w:val="00DD0463"/>
    <w:rsid w:val="00DD2F07"/>
    <w:rsid w:val="00DE18CD"/>
    <w:rsid w:val="00DF4C09"/>
    <w:rsid w:val="00DF7788"/>
    <w:rsid w:val="00E072BD"/>
    <w:rsid w:val="00E07CD4"/>
    <w:rsid w:val="00E15FF5"/>
    <w:rsid w:val="00E2138C"/>
    <w:rsid w:val="00E24A1E"/>
    <w:rsid w:val="00E31891"/>
    <w:rsid w:val="00E32A9F"/>
    <w:rsid w:val="00E3308A"/>
    <w:rsid w:val="00E4255C"/>
    <w:rsid w:val="00E4355B"/>
    <w:rsid w:val="00E45E66"/>
    <w:rsid w:val="00E61B64"/>
    <w:rsid w:val="00E641E4"/>
    <w:rsid w:val="00E932CC"/>
    <w:rsid w:val="00E93AF7"/>
    <w:rsid w:val="00EA4E49"/>
    <w:rsid w:val="00EC5B5F"/>
    <w:rsid w:val="00ED1252"/>
    <w:rsid w:val="00ED1EC9"/>
    <w:rsid w:val="00ED6FCF"/>
    <w:rsid w:val="00ED73B7"/>
    <w:rsid w:val="00ED79A7"/>
    <w:rsid w:val="00EF2646"/>
    <w:rsid w:val="00EF7EFF"/>
    <w:rsid w:val="00F037A4"/>
    <w:rsid w:val="00F16187"/>
    <w:rsid w:val="00F26565"/>
    <w:rsid w:val="00F32A84"/>
    <w:rsid w:val="00F37509"/>
    <w:rsid w:val="00F52EFF"/>
    <w:rsid w:val="00F53393"/>
    <w:rsid w:val="00F65CB3"/>
    <w:rsid w:val="00F71E88"/>
    <w:rsid w:val="00F75BE0"/>
    <w:rsid w:val="00F94C7B"/>
    <w:rsid w:val="00FA2E7E"/>
    <w:rsid w:val="00FA46A9"/>
    <w:rsid w:val="00FA4950"/>
    <w:rsid w:val="00FB16C2"/>
    <w:rsid w:val="00FB54E2"/>
    <w:rsid w:val="00FD4F64"/>
    <w:rsid w:val="00FD6738"/>
    <w:rsid w:val="00FD7CB0"/>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E60D"/>
  <w15:chartTrackingRefBased/>
  <w15:docId w15:val="{0C8FCBC7-D1AE-403B-9CA1-F242223D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99A"/>
    <w:pPr>
      <w:spacing w:after="60" w:line="240" w:lineRule="auto"/>
      <w:jc w:val="both"/>
    </w:pPr>
    <w:rPr>
      <w:rFonts w:ascii="Arial" w:eastAsia="Times New Roman" w:hAnsi="Arial" w:cs="Times New Roman"/>
      <w:szCs w:val="24"/>
      <w:lang w:val="en-GB"/>
    </w:rPr>
  </w:style>
  <w:style w:type="paragraph" w:styleId="1">
    <w:name w:val="heading 1"/>
    <w:basedOn w:val="a"/>
    <w:next w:val="a"/>
    <w:link w:val="10"/>
    <w:uiPriority w:val="99"/>
    <w:qFormat/>
    <w:rsid w:val="0067199A"/>
    <w:pPr>
      <w:keepNext/>
      <w:numPr>
        <w:numId w:val="1"/>
      </w:numPr>
      <w:pBdr>
        <w:top w:val="single" w:sz="4" w:space="1" w:color="auto"/>
      </w:pBdr>
      <w:suppressAutoHyphens/>
      <w:spacing w:before="104" w:after="226"/>
      <w:outlineLvl w:val="0"/>
    </w:pPr>
    <w:rPr>
      <w:rFonts w:ascii="Century Gothic" w:eastAsia="Calibri" w:hAnsi="Century Gothic"/>
      <w:b/>
      <w:smallCaps/>
      <w:spacing w:val="-2"/>
      <w:sz w:val="20"/>
      <w:szCs w:val="20"/>
      <w:lang w:eastAsia="x-none"/>
    </w:rPr>
  </w:style>
  <w:style w:type="paragraph" w:styleId="2">
    <w:name w:val="heading 2"/>
    <w:basedOn w:val="a"/>
    <w:next w:val="a"/>
    <w:link w:val="20"/>
    <w:uiPriority w:val="9"/>
    <w:semiHidden/>
    <w:unhideWhenUsed/>
    <w:qFormat/>
    <w:rsid w:val="007F01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F01B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uiPriority w:val="9"/>
    <w:semiHidden/>
    <w:unhideWhenUsed/>
    <w:qFormat/>
    <w:rsid w:val="007F01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9279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199A"/>
    <w:rPr>
      <w:rFonts w:ascii="Century Gothic" w:eastAsia="Calibri" w:hAnsi="Century Gothic" w:cs="Times New Roman"/>
      <w:b/>
      <w:smallCaps/>
      <w:spacing w:val="-2"/>
      <w:sz w:val="20"/>
      <w:szCs w:val="20"/>
      <w:lang w:val="en-GB" w:eastAsia="x-none"/>
    </w:rPr>
  </w:style>
  <w:style w:type="paragraph" w:styleId="a3">
    <w:name w:val="footnote text"/>
    <w:aliases w:val="ft,single space,footnote text,fn,FOOTNOTES,ADB,WB-Fußnotentext,Footnote,Fußnote,Geneva 9,Font: Geneva 9,Boston 10,f,12pt"/>
    <w:basedOn w:val="a"/>
    <w:link w:val="a4"/>
    <w:rsid w:val="0067199A"/>
    <w:pPr>
      <w:widowControl w:val="0"/>
    </w:pPr>
    <w:rPr>
      <w:rFonts w:ascii="Courier" w:eastAsia="Calibri" w:hAnsi="Courier"/>
      <w:sz w:val="20"/>
      <w:szCs w:val="20"/>
      <w:lang w:val="x-none" w:eastAsia="x-none"/>
    </w:rPr>
  </w:style>
  <w:style w:type="character" w:customStyle="1" w:styleId="a4">
    <w:name w:val="Текст сноски Знак"/>
    <w:aliases w:val="ft Знак,single space Знак,footnote text Знак,fn Знак,FOOTNOTES Знак,ADB Знак,WB-Fußnotentext Знак,Footnote Знак,Fußnote Знак,Geneva 9 Знак,Font: Geneva 9 Знак,Boston 10 Знак,f Знак,12pt Знак"/>
    <w:basedOn w:val="a0"/>
    <w:link w:val="a3"/>
    <w:rsid w:val="0067199A"/>
    <w:rPr>
      <w:rFonts w:ascii="Courier" w:eastAsia="Calibri" w:hAnsi="Courier" w:cs="Times New Roman"/>
      <w:sz w:val="20"/>
      <w:szCs w:val="20"/>
      <w:lang w:val="x-none" w:eastAsia="x-none"/>
    </w:rPr>
  </w:style>
  <w:style w:type="paragraph" w:styleId="a5">
    <w:name w:val="List Paragraph"/>
    <w:aliases w:val="List Paragraph (numbered (a)),Bullets,WB Para,Lapis Bulleted List,Dot pt,F5 List Paragraph,No Spacing1,List Paragraph Char Char Char,Indicator Text,Numbered Para 1,Bullet 1,List Paragraph12,Bullet Points,MAIN CONTENT,L,List Paragraph1,3"/>
    <w:basedOn w:val="a"/>
    <w:link w:val="a6"/>
    <w:uiPriority w:val="34"/>
    <w:qFormat/>
    <w:rsid w:val="0067199A"/>
    <w:pPr>
      <w:ind w:left="720"/>
      <w:contextualSpacing/>
    </w:pPr>
  </w:style>
  <w:style w:type="character" w:customStyle="1" w:styleId="a6">
    <w:name w:val="Абзац списка Знак"/>
    <w:aliases w:val="List Paragraph (numbered (a)) Знак,Bullets Знак,WB Para Знак,Lapis Bulleted List Знак,Dot pt Знак,F5 List Paragraph Знак,No Spacing1 Знак,List Paragraph Char Char Char Знак,Indicator Text Знак,Numbered Para 1 Знак,Bullet 1 Знак,L Знак"/>
    <w:link w:val="a5"/>
    <w:uiPriority w:val="34"/>
    <w:qFormat/>
    <w:locked/>
    <w:rsid w:val="0067199A"/>
    <w:rPr>
      <w:rFonts w:ascii="Arial" w:eastAsia="Times New Roman" w:hAnsi="Arial" w:cs="Times New Roman"/>
      <w:szCs w:val="24"/>
      <w:lang w:val="en-GB"/>
    </w:rPr>
  </w:style>
  <w:style w:type="paragraph" w:styleId="a7">
    <w:name w:val="Normal (Web)"/>
    <w:basedOn w:val="a"/>
    <w:uiPriority w:val="99"/>
    <w:rsid w:val="0067199A"/>
    <w:pPr>
      <w:spacing w:before="100" w:beforeAutospacing="1" w:after="100" w:afterAutospacing="1"/>
      <w:jc w:val="left"/>
    </w:pPr>
    <w:rPr>
      <w:rFonts w:ascii="Book Antiqua" w:hAnsi="Book Antiqua"/>
      <w:sz w:val="24"/>
      <w:lang w:val="en-CA"/>
    </w:rPr>
  </w:style>
  <w:style w:type="character" w:styleId="a8">
    <w:name w:val="Subtle Emphasis"/>
    <w:uiPriority w:val="19"/>
    <w:qFormat/>
    <w:rsid w:val="0067199A"/>
    <w:rPr>
      <w:i/>
      <w:iCs/>
      <w:color w:val="1F3763" w:themeColor="accent1" w:themeShade="7F"/>
    </w:rPr>
  </w:style>
  <w:style w:type="paragraph" w:styleId="a9">
    <w:name w:val="Balloon Text"/>
    <w:basedOn w:val="a"/>
    <w:link w:val="aa"/>
    <w:uiPriority w:val="99"/>
    <w:semiHidden/>
    <w:unhideWhenUsed/>
    <w:rsid w:val="00627CBB"/>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627CBB"/>
    <w:rPr>
      <w:rFonts w:ascii="Segoe UI" w:eastAsia="Times New Roman" w:hAnsi="Segoe UI" w:cs="Segoe UI"/>
      <w:sz w:val="18"/>
      <w:szCs w:val="18"/>
      <w:lang w:val="en-GB"/>
    </w:rPr>
  </w:style>
  <w:style w:type="table" w:styleId="ab">
    <w:name w:val="Table Grid"/>
    <w:basedOn w:val="a1"/>
    <w:uiPriority w:val="59"/>
    <w:rsid w:val="008557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F01B0"/>
    <w:rPr>
      <w:rFonts w:asciiTheme="majorHAnsi" w:eastAsiaTheme="majorEastAsia" w:hAnsiTheme="majorHAnsi" w:cstheme="majorBidi"/>
      <w:color w:val="2F5496" w:themeColor="accent1" w:themeShade="BF"/>
      <w:sz w:val="26"/>
      <w:szCs w:val="26"/>
      <w:lang w:val="en-GB"/>
    </w:rPr>
  </w:style>
  <w:style w:type="character" w:customStyle="1" w:styleId="30">
    <w:name w:val="Заголовок 3 Знак"/>
    <w:basedOn w:val="a0"/>
    <w:link w:val="3"/>
    <w:uiPriority w:val="9"/>
    <w:semiHidden/>
    <w:rsid w:val="007F01B0"/>
    <w:rPr>
      <w:rFonts w:asciiTheme="majorHAnsi" w:eastAsiaTheme="majorEastAsia" w:hAnsiTheme="majorHAnsi" w:cstheme="majorBidi"/>
      <w:color w:val="1F3763" w:themeColor="accent1" w:themeShade="7F"/>
      <w:sz w:val="24"/>
      <w:szCs w:val="24"/>
      <w:lang w:val="en-GB"/>
    </w:rPr>
  </w:style>
  <w:style w:type="character" w:customStyle="1" w:styleId="40">
    <w:name w:val="Заголовок 4 Знак"/>
    <w:basedOn w:val="a0"/>
    <w:link w:val="4"/>
    <w:uiPriority w:val="9"/>
    <w:semiHidden/>
    <w:rsid w:val="007F01B0"/>
    <w:rPr>
      <w:rFonts w:asciiTheme="majorHAnsi" w:eastAsiaTheme="majorEastAsia" w:hAnsiTheme="majorHAnsi" w:cstheme="majorBidi"/>
      <w:i/>
      <w:iCs/>
      <w:color w:val="2F5496" w:themeColor="accent1" w:themeShade="BF"/>
      <w:szCs w:val="24"/>
      <w:lang w:val="en-GB"/>
    </w:rPr>
  </w:style>
  <w:style w:type="character" w:styleId="ac">
    <w:name w:val="footnote reference"/>
    <w:aliases w:val="16 Point,Superscript 6 Point,ftref,Footnote Reference Char Char Char,Carattere Char Carattere Carattere Char Carattere Char Carattere Char Char Char1 Char,Carattere Carattere Char Char Char Carattere Char,16 Poin,Знак сноски 1,BVI fnr"/>
    <w:link w:val="BVIfnrChar"/>
    <w:uiPriority w:val="99"/>
    <w:unhideWhenUsed/>
    <w:qFormat/>
    <w:rsid w:val="007F01B0"/>
    <w:rPr>
      <w:vertAlign w:val="superscript"/>
    </w:rPr>
  </w:style>
  <w:style w:type="paragraph" w:customStyle="1" w:styleId="BVIfnrChar">
    <w:name w:val="BVI fnr Char"/>
    <w:aliases w:val="ftref Char,16 Point Char,Superscript 6 Point Char,Footnotes refss Char,Footnote Reference Number Char,nota pié di pagina Char,Times 10 Point Char,Exposant 3 Point Char,Footnote symbol Char,Footnote reference number Char"/>
    <w:basedOn w:val="a"/>
    <w:link w:val="ac"/>
    <w:uiPriority w:val="99"/>
    <w:rsid w:val="007F01B0"/>
    <w:pPr>
      <w:spacing w:beforeLines="1" w:after="0" w:line="240" w:lineRule="exact"/>
      <w:jc w:val="left"/>
    </w:pPr>
    <w:rPr>
      <w:rFonts w:asciiTheme="minorHAnsi" w:eastAsiaTheme="minorHAnsi" w:hAnsiTheme="minorHAnsi" w:cstheme="minorBidi"/>
      <w:szCs w:val="22"/>
      <w:vertAlign w:val="superscript"/>
      <w:lang w:val="en-US"/>
    </w:rPr>
  </w:style>
  <w:style w:type="character" w:styleId="ad">
    <w:name w:val="Hyperlink"/>
    <w:uiPriority w:val="99"/>
    <w:rsid w:val="007F01B0"/>
    <w:rPr>
      <w:color w:val="0000FF"/>
      <w:u w:val="single"/>
    </w:rPr>
  </w:style>
  <w:style w:type="character" w:customStyle="1" w:styleId="60">
    <w:name w:val="Заголовок 6 Знак"/>
    <w:basedOn w:val="a0"/>
    <w:link w:val="6"/>
    <w:uiPriority w:val="9"/>
    <w:semiHidden/>
    <w:rsid w:val="009279DD"/>
    <w:rPr>
      <w:rFonts w:asciiTheme="majorHAnsi" w:eastAsiaTheme="majorEastAsia" w:hAnsiTheme="majorHAnsi" w:cstheme="majorBidi"/>
      <w:color w:val="1F3763" w:themeColor="accent1" w:themeShade="7F"/>
      <w:szCs w:val="24"/>
      <w:lang w:val="en-GB"/>
    </w:rPr>
  </w:style>
  <w:style w:type="character" w:styleId="ae">
    <w:name w:val="annotation reference"/>
    <w:basedOn w:val="a0"/>
    <w:uiPriority w:val="99"/>
    <w:semiHidden/>
    <w:unhideWhenUsed/>
    <w:rsid w:val="005F50C3"/>
    <w:rPr>
      <w:sz w:val="16"/>
      <w:szCs w:val="16"/>
    </w:rPr>
  </w:style>
  <w:style w:type="paragraph" w:styleId="af">
    <w:name w:val="annotation text"/>
    <w:basedOn w:val="a"/>
    <w:link w:val="af0"/>
    <w:uiPriority w:val="99"/>
    <w:semiHidden/>
    <w:unhideWhenUsed/>
    <w:rsid w:val="005F50C3"/>
    <w:rPr>
      <w:sz w:val="20"/>
      <w:szCs w:val="20"/>
    </w:rPr>
  </w:style>
  <w:style w:type="character" w:customStyle="1" w:styleId="af0">
    <w:name w:val="Текст примечания Знак"/>
    <w:basedOn w:val="a0"/>
    <w:link w:val="af"/>
    <w:uiPriority w:val="99"/>
    <w:semiHidden/>
    <w:rsid w:val="005F50C3"/>
    <w:rPr>
      <w:rFonts w:ascii="Arial" w:eastAsia="Times New Roman" w:hAnsi="Arial" w:cs="Times New Roman"/>
      <w:sz w:val="20"/>
      <w:szCs w:val="20"/>
      <w:lang w:val="en-GB"/>
    </w:rPr>
  </w:style>
  <w:style w:type="paragraph" w:styleId="af1">
    <w:name w:val="annotation subject"/>
    <w:basedOn w:val="af"/>
    <w:next w:val="af"/>
    <w:link w:val="af2"/>
    <w:uiPriority w:val="99"/>
    <w:semiHidden/>
    <w:unhideWhenUsed/>
    <w:rsid w:val="005F50C3"/>
    <w:rPr>
      <w:b/>
      <w:bCs/>
    </w:rPr>
  </w:style>
  <w:style w:type="character" w:customStyle="1" w:styleId="af2">
    <w:name w:val="Тема примечания Знак"/>
    <w:basedOn w:val="af0"/>
    <w:link w:val="af1"/>
    <w:uiPriority w:val="99"/>
    <w:semiHidden/>
    <w:rsid w:val="005F50C3"/>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2450">
      <w:bodyDiv w:val="1"/>
      <w:marLeft w:val="0"/>
      <w:marRight w:val="0"/>
      <w:marTop w:val="0"/>
      <w:marBottom w:val="0"/>
      <w:divBdr>
        <w:top w:val="none" w:sz="0" w:space="0" w:color="auto"/>
        <w:left w:val="none" w:sz="0" w:space="0" w:color="auto"/>
        <w:bottom w:val="none" w:sz="0" w:space="0" w:color="auto"/>
        <w:right w:val="none" w:sz="0" w:space="0" w:color="auto"/>
      </w:divBdr>
    </w:div>
    <w:div w:id="528299236">
      <w:bodyDiv w:val="1"/>
      <w:marLeft w:val="0"/>
      <w:marRight w:val="0"/>
      <w:marTop w:val="0"/>
      <w:marBottom w:val="0"/>
      <w:divBdr>
        <w:top w:val="none" w:sz="0" w:space="0" w:color="auto"/>
        <w:left w:val="none" w:sz="0" w:space="0" w:color="auto"/>
        <w:bottom w:val="none" w:sz="0" w:space="0" w:color="auto"/>
        <w:right w:val="none" w:sz="0" w:space="0" w:color="auto"/>
      </w:divBdr>
    </w:div>
    <w:div w:id="9619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www.unwomen.org/en/digital-library/publications/2015/4/un-women-evaluation-handbook-how-to-manage-gender-responsive-evaluation" TargetMode="External"/><Relationship Id="rId1" Type="http://schemas.openxmlformats.org/officeDocument/2006/relationships/hyperlink" Target="http://www.unwomen.org/en/digital-library/publications/2015/4/un-women-evaluation-handbook-how-to-manage-gender-responsiv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2021-02-09T11:00:00+00:00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2020-06-01T04:00:00+00:00</Document_x0020_Coverage_x0020_Period_x0020_Start_x0020_Date>
    <Document_x0020_Coverage_x0020_Period_x0020_End_x0020_Date xmlns="f1161f5b-24a3-4c2d-bc81-44cb9325e8ee">2021-06-30T04:00:00+00:00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1134</Value>
      <Value>1</Value>
      <Value>1113</Value>
    </TaxCatchAll>
    <c4e2ab2cc9354bbf9064eeb465a566ea xmlns="1ed4137b-41b2-488b-8250-6d369ec27664">
      <Terms xmlns="http://schemas.microsoft.com/office/infopath/2007/PartnerControls"/>
    </c4e2ab2cc9354bbf9064eeb465a566ea>
    <UndpProjectNo xmlns="1ed4137b-41b2-488b-8250-6d369ec27664">00124814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ATLASPDC-4-130445</_dlc_DocId>
    <_dlc_DocIdUrl xmlns="f1161f5b-24a3-4c2d-bc81-44cb9325e8ee">
      <Url>https://info.undp.org/docs/pdc/_layouts/DocIdRedir.aspx?ID=ATLASPDC-4-130445</Url>
      <Description>ATLASPDC-4-130445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92D3A9-407B-445C-959F-EEE415EDF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B0D40-9A2E-4373-8AD0-FF8B39C0355C}">
  <ds:schemaRefs>
    <ds:schemaRef ds:uri="http://schemas.microsoft.com/sharepoint/v3/contenttype/forms"/>
  </ds:schemaRefs>
</ds:datastoreItem>
</file>

<file path=customXml/itemProps3.xml><?xml version="1.0" encoding="utf-8"?>
<ds:datastoreItem xmlns:ds="http://schemas.openxmlformats.org/officeDocument/2006/customXml" ds:itemID="{83438657-1FFB-4E16-AB74-CD166F64DE97}"/>
</file>

<file path=customXml/itemProps4.xml><?xml version="1.0" encoding="utf-8"?>
<ds:datastoreItem xmlns:ds="http://schemas.openxmlformats.org/officeDocument/2006/customXml" ds:itemID="{966AAFBC-AD02-4781-AC9E-CA1B4EF4BCFC}">
  <ds:schemaRefs>
    <ds:schemaRef ds:uri="http://schemas.openxmlformats.org/officeDocument/2006/bibliography"/>
  </ds:schemaRefs>
</ds:datastoreItem>
</file>

<file path=customXml/itemProps5.xml><?xml version="1.0" encoding="utf-8"?>
<ds:datastoreItem xmlns:ds="http://schemas.openxmlformats.org/officeDocument/2006/customXml" ds:itemID="{F6A3AE27-6BE3-49D9-9EC1-FBED73823FFB}"/>
</file>

<file path=customXml/itemProps6.xml><?xml version="1.0" encoding="utf-8"?>
<ds:datastoreItem xmlns:ds="http://schemas.openxmlformats.org/officeDocument/2006/customXml" ds:itemID="{79DA7EBD-4100-452B-A2AC-57F4BD272EC2}"/>
</file>

<file path=docProps/app.xml><?xml version="1.0" encoding="utf-8"?>
<Properties xmlns="http://schemas.openxmlformats.org/officeDocument/2006/extended-properties" xmlns:vt="http://schemas.openxmlformats.org/officeDocument/2006/docPropsVTypes">
  <Template>Normal</Template>
  <TotalTime>2</TotalTime>
  <Pages>12</Pages>
  <Words>3959</Words>
  <Characters>22570</Characters>
  <Application>Microsoft Office Word</Application>
  <DocSecurity>0</DocSecurity>
  <Lines>188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AWP2020-2021</dc:title>
  <dc:subject/>
  <dc:creator>Erkinbek Kasybekov</dc:creator>
  <cp:keywords/>
  <dc:description/>
  <cp:lastModifiedBy>Gulnara Abdykalykova</cp:lastModifiedBy>
  <cp:revision>2</cp:revision>
  <cp:lastPrinted>2020-01-31T12:27:00Z</cp:lastPrinted>
  <dcterms:created xsi:type="dcterms:W3CDTF">2020-11-20T05:10:00Z</dcterms:created>
  <dcterms:modified xsi:type="dcterms:W3CDTF">2020-11-20T05:10:00Z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36f58a4a-319d-4883-bf27-f5e8d007bb32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